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E5550" w14:textId="58C1C24D" w:rsidR="00E86E5F" w:rsidRDefault="004D2FBF" w:rsidP="00E86E5F">
      <w:pPr>
        <w:spacing w:before="120" w:after="120"/>
        <w:contextualSpacing/>
        <w:jc w:val="center"/>
        <w:rPr>
          <w:rFonts w:asciiTheme="majorHAnsi" w:hAnsiTheme="majorHAnsi" w:cstheme="majorHAnsi"/>
          <w:b/>
          <w:bCs/>
          <w:color w:val="000000"/>
          <w:sz w:val="28"/>
        </w:rPr>
      </w:pPr>
      <w:bookmarkStart w:id="0" w:name="_GoBack"/>
      <w:bookmarkEnd w:id="0"/>
      <w:r>
        <w:rPr>
          <w:rFonts w:asciiTheme="majorHAnsi" w:hAnsiTheme="majorHAnsi" w:cstheme="majorHAnsi"/>
          <w:noProof/>
        </w:rPr>
        <w:drawing>
          <wp:anchor distT="0" distB="0" distL="114300" distR="114300" simplePos="0" relativeHeight="251671552" behindDoc="1" locked="0" layoutInCell="1" allowOverlap="1" wp14:anchorId="4DFA7DBB" wp14:editId="7D715AF3">
            <wp:simplePos x="0" y="0"/>
            <wp:positionH relativeFrom="page">
              <wp:align>left</wp:align>
            </wp:positionH>
            <wp:positionV relativeFrom="paragraph">
              <wp:posOffset>-769150</wp:posOffset>
            </wp:positionV>
            <wp:extent cx="7529195" cy="10548720"/>
            <wp:effectExtent l="0" t="0" r="0" b="508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9195" cy="10548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383014" w14:textId="77777777" w:rsidR="00E86E5F" w:rsidRDefault="00E86E5F" w:rsidP="00E86E5F">
      <w:pPr>
        <w:spacing w:before="120" w:after="120"/>
        <w:contextualSpacing/>
        <w:jc w:val="center"/>
        <w:rPr>
          <w:rFonts w:asciiTheme="majorHAnsi" w:hAnsiTheme="majorHAnsi" w:cstheme="majorHAnsi"/>
          <w:b/>
          <w:bCs/>
          <w:color w:val="000000"/>
          <w:sz w:val="28"/>
        </w:rPr>
      </w:pPr>
    </w:p>
    <w:p w14:paraId="60678E5B" w14:textId="2DF8E874" w:rsidR="00E86E5F" w:rsidRPr="00D16F0B" w:rsidRDefault="00E86E5F" w:rsidP="00E86E5F">
      <w:pPr>
        <w:spacing w:before="120" w:after="120"/>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 obchodu</w:t>
      </w:r>
    </w:p>
    <w:p w14:paraId="7FCD2015" w14:textId="1E036F7C" w:rsidR="00E86E5F" w:rsidRPr="00D16F0B" w:rsidRDefault="00E86E5F" w:rsidP="00E86E5F">
      <w:pPr>
        <w:spacing w:before="120" w:after="120"/>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7B54BC76" w14:textId="77777777" w:rsidR="00E86E5F" w:rsidRPr="00D16F0B" w:rsidRDefault="00E86E5F" w:rsidP="00E86E5F">
      <w:pPr>
        <w:spacing w:before="120" w:after="120"/>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Pr>
          <w:rFonts w:asciiTheme="majorHAnsi" w:hAnsiTheme="majorHAnsi" w:cstheme="majorHAnsi"/>
          <w:b/>
          <w:bCs/>
          <w:color w:val="000000"/>
          <w:sz w:val="28"/>
        </w:rPr>
        <w:t>í</w:t>
      </w:r>
      <w:r w:rsidRPr="00D16F0B">
        <w:rPr>
          <w:rFonts w:asciiTheme="majorHAnsi" w:hAnsiTheme="majorHAnsi" w:cstheme="majorHAnsi"/>
          <w:b/>
          <w:bCs/>
          <w:color w:val="000000"/>
          <w:sz w:val="28"/>
        </w:rPr>
        <w:t>cí orgán OP TAK</w:t>
      </w:r>
    </w:p>
    <w:p w14:paraId="7CCEFE5D" w14:textId="2CADAFF0" w:rsidR="00E86E5F" w:rsidRPr="00D16F0B" w:rsidRDefault="00E86E5F" w:rsidP="00E86E5F">
      <w:pPr>
        <w:spacing w:before="120" w:after="120"/>
        <w:contextualSpacing/>
        <w:jc w:val="center"/>
        <w:rPr>
          <w:rFonts w:asciiTheme="majorHAnsi" w:hAnsiTheme="majorHAnsi" w:cstheme="majorHAnsi"/>
        </w:rPr>
      </w:pPr>
    </w:p>
    <w:p w14:paraId="2C012D99" w14:textId="1989DBCB" w:rsidR="00E86E5F" w:rsidRPr="00D16F0B" w:rsidRDefault="00E86E5F" w:rsidP="00E86E5F">
      <w:pPr>
        <w:spacing w:before="120" w:after="120"/>
        <w:contextualSpacing/>
        <w:jc w:val="center"/>
        <w:rPr>
          <w:rFonts w:asciiTheme="majorHAnsi" w:hAnsiTheme="majorHAnsi" w:cstheme="majorHAnsi"/>
        </w:rPr>
      </w:pPr>
    </w:p>
    <w:p w14:paraId="443F0B24" w14:textId="77777777" w:rsidR="00E86E5F" w:rsidRPr="00D16F0B" w:rsidRDefault="00E86E5F" w:rsidP="00E86E5F">
      <w:pPr>
        <w:spacing w:before="120" w:after="120"/>
        <w:contextualSpacing/>
        <w:jc w:val="center"/>
        <w:rPr>
          <w:rFonts w:asciiTheme="majorHAnsi" w:hAnsiTheme="majorHAnsi" w:cstheme="majorHAnsi"/>
        </w:rPr>
      </w:pPr>
    </w:p>
    <w:p w14:paraId="419B45A3" w14:textId="77777777" w:rsidR="00E86E5F" w:rsidRPr="00D16F0B" w:rsidRDefault="00E86E5F" w:rsidP="00E86E5F">
      <w:pPr>
        <w:spacing w:before="120" w:after="120"/>
        <w:contextualSpacing/>
        <w:jc w:val="center"/>
        <w:rPr>
          <w:rFonts w:asciiTheme="majorHAnsi" w:hAnsiTheme="majorHAnsi" w:cstheme="majorHAnsi"/>
        </w:rPr>
      </w:pPr>
    </w:p>
    <w:p w14:paraId="7CCB44B8" w14:textId="77777777" w:rsidR="00E86E5F" w:rsidRPr="00D16F0B" w:rsidRDefault="00E86E5F" w:rsidP="00E86E5F">
      <w:pPr>
        <w:spacing w:before="120" w:after="120"/>
        <w:contextualSpacing/>
        <w:jc w:val="center"/>
        <w:rPr>
          <w:rFonts w:asciiTheme="majorHAnsi" w:hAnsiTheme="majorHAnsi" w:cstheme="majorHAnsi"/>
        </w:rPr>
      </w:pPr>
    </w:p>
    <w:p w14:paraId="1D184420" w14:textId="77777777" w:rsidR="00E86E5F" w:rsidRPr="00D16F0B" w:rsidRDefault="00E86E5F" w:rsidP="00E86E5F">
      <w:pPr>
        <w:spacing w:before="120" w:after="120"/>
        <w:contextualSpacing/>
        <w:jc w:val="center"/>
        <w:rPr>
          <w:rFonts w:asciiTheme="majorHAnsi" w:hAnsiTheme="majorHAnsi" w:cstheme="majorHAnsi"/>
        </w:rPr>
      </w:pPr>
    </w:p>
    <w:p w14:paraId="46FA4E13" w14:textId="77777777" w:rsidR="00E86E5F" w:rsidRPr="00D16F0B" w:rsidRDefault="00E86E5F" w:rsidP="00E86E5F">
      <w:pPr>
        <w:spacing w:before="120" w:after="120"/>
        <w:contextualSpacing/>
        <w:jc w:val="center"/>
        <w:rPr>
          <w:rFonts w:asciiTheme="majorHAnsi" w:hAnsiTheme="majorHAnsi" w:cstheme="majorHAnsi"/>
        </w:rPr>
      </w:pPr>
    </w:p>
    <w:p w14:paraId="0B920F90" w14:textId="77777777" w:rsidR="00E86E5F" w:rsidRPr="00D16F0B" w:rsidRDefault="00E86E5F" w:rsidP="00E86E5F">
      <w:pPr>
        <w:spacing w:before="120" w:after="120"/>
        <w:contextualSpacing/>
        <w:jc w:val="center"/>
        <w:rPr>
          <w:rFonts w:asciiTheme="majorHAnsi" w:hAnsiTheme="majorHAnsi" w:cstheme="majorHAnsi"/>
        </w:rPr>
      </w:pPr>
    </w:p>
    <w:p w14:paraId="7D6BC6EC" w14:textId="77777777" w:rsidR="00E86E5F" w:rsidRPr="00D16F0B" w:rsidRDefault="00E86E5F" w:rsidP="00E86E5F">
      <w:pPr>
        <w:spacing w:before="120" w:after="120"/>
        <w:contextualSpacing/>
        <w:jc w:val="center"/>
        <w:rPr>
          <w:rFonts w:asciiTheme="majorHAnsi" w:hAnsiTheme="majorHAnsi" w:cstheme="majorHAnsi"/>
        </w:rPr>
      </w:pPr>
    </w:p>
    <w:p w14:paraId="2ABB541B" w14:textId="77777777" w:rsidR="00E86E5F" w:rsidRDefault="00E86E5F" w:rsidP="00E86E5F">
      <w:pPr>
        <w:spacing w:before="120" w:after="120"/>
        <w:contextualSpacing/>
        <w:jc w:val="center"/>
        <w:rPr>
          <w:rFonts w:asciiTheme="majorHAnsi" w:hAnsiTheme="majorHAnsi" w:cstheme="majorHAnsi"/>
        </w:rPr>
      </w:pPr>
    </w:p>
    <w:p w14:paraId="6F9659C3" w14:textId="77777777" w:rsidR="00E86E5F" w:rsidRDefault="00E86E5F" w:rsidP="00E86E5F">
      <w:pPr>
        <w:spacing w:before="120" w:after="120"/>
        <w:contextualSpacing/>
        <w:jc w:val="center"/>
        <w:rPr>
          <w:rFonts w:asciiTheme="majorHAnsi" w:hAnsiTheme="majorHAnsi" w:cstheme="majorHAnsi"/>
        </w:rPr>
      </w:pPr>
    </w:p>
    <w:p w14:paraId="75FE7264" w14:textId="77777777" w:rsidR="00E86E5F" w:rsidRPr="00D16F0B" w:rsidRDefault="00E86E5F" w:rsidP="00E86E5F">
      <w:pPr>
        <w:spacing w:before="120" w:after="120"/>
        <w:contextualSpacing/>
        <w:jc w:val="center"/>
        <w:rPr>
          <w:rFonts w:asciiTheme="majorHAnsi" w:hAnsiTheme="majorHAnsi" w:cstheme="majorHAnsi"/>
        </w:rPr>
      </w:pPr>
    </w:p>
    <w:p w14:paraId="3D775D8A" w14:textId="77777777" w:rsidR="00E86E5F" w:rsidRPr="00D16F0B" w:rsidRDefault="00E86E5F" w:rsidP="00E86E5F">
      <w:pPr>
        <w:spacing w:before="120" w:after="120"/>
        <w:contextualSpacing/>
        <w:jc w:val="center"/>
        <w:rPr>
          <w:rFonts w:asciiTheme="majorHAnsi" w:hAnsiTheme="majorHAnsi" w:cstheme="majorHAnsi"/>
        </w:rPr>
      </w:pPr>
    </w:p>
    <w:p w14:paraId="274C50AD" w14:textId="77777777" w:rsidR="00E86E5F" w:rsidRPr="00D16F0B" w:rsidRDefault="00E86E5F" w:rsidP="00E86E5F">
      <w:pPr>
        <w:spacing w:before="120" w:after="120"/>
        <w:contextualSpacing/>
        <w:jc w:val="center"/>
        <w:rPr>
          <w:rFonts w:asciiTheme="majorHAnsi" w:hAnsiTheme="majorHAnsi" w:cstheme="majorHAnsi"/>
        </w:rPr>
      </w:pPr>
    </w:p>
    <w:p w14:paraId="1B77994A" w14:textId="1B3AB774" w:rsidR="00635966" w:rsidRDefault="00E86E5F" w:rsidP="00E86E5F">
      <w:pPr>
        <w:pStyle w:val="Nadpisobsahu"/>
        <w:jc w:val="center"/>
        <w:rPr>
          <w:rFonts w:ascii="Calibri-Bold" w:hAnsi="Calibri-Bold" w:cs="Calibri-Bold"/>
          <w:bCs/>
          <w:color w:val="000000"/>
          <w:szCs w:val="28"/>
        </w:rPr>
      </w:pPr>
      <w:r w:rsidRPr="00D12C1D">
        <w:rPr>
          <w:rFonts w:ascii="Calibri-Bold" w:hAnsi="Calibri-Bold" w:cs="Calibri-Bold"/>
          <w:bCs/>
          <w:color w:val="000000"/>
          <w:szCs w:val="28"/>
        </w:rPr>
        <w:t xml:space="preserve">Příloha č. </w:t>
      </w:r>
      <w:r w:rsidR="004525E7" w:rsidRPr="00D12C1D">
        <w:rPr>
          <w:rFonts w:ascii="Calibri-Bold" w:hAnsi="Calibri-Bold" w:cs="Calibri-Bold"/>
          <w:bCs/>
          <w:color w:val="000000"/>
          <w:szCs w:val="28"/>
        </w:rPr>
        <w:t>8</w:t>
      </w:r>
    </w:p>
    <w:p w14:paraId="648223DD" w14:textId="6FA6B125" w:rsidR="00E1442A" w:rsidRDefault="00E86E5F" w:rsidP="00E86E5F">
      <w:pPr>
        <w:pStyle w:val="Nadpisobsahu"/>
        <w:jc w:val="center"/>
        <w:rPr>
          <w:rFonts w:ascii="Calibri-Bold" w:hAnsi="Calibri-Bold" w:cs="Calibri-Bold"/>
          <w:bCs/>
          <w:color w:val="000000"/>
          <w:szCs w:val="28"/>
        </w:rPr>
      </w:pPr>
      <w:r w:rsidRPr="005B08AA">
        <w:rPr>
          <w:rFonts w:ascii="Calibri-Bold" w:hAnsi="Calibri-Bold" w:cs="Calibri-Bold"/>
          <w:bCs/>
          <w:color w:val="000000"/>
          <w:szCs w:val="28"/>
        </w:rPr>
        <w:t xml:space="preserve">FORMULÁŘ </w:t>
      </w:r>
      <w:r w:rsidR="00E1442A">
        <w:rPr>
          <w:rFonts w:ascii="Calibri-Bold" w:hAnsi="Calibri-Bold" w:cs="Calibri-Bold"/>
          <w:bCs/>
          <w:color w:val="000000"/>
          <w:szCs w:val="28"/>
        </w:rPr>
        <w:t xml:space="preserve">prověření </w:t>
      </w:r>
      <w:r w:rsidRPr="005B08AA">
        <w:rPr>
          <w:rFonts w:ascii="Calibri-Bold" w:hAnsi="Calibri-Bold" w:cs="Calibri-Bold"/>
          <w:bCs/>
          <w:color w:val="000000"/>
          <w:szCs w:val="28"/>
        </w:rPr>
        <w:t>zásady „významně nepoškozovat“</w:t>
      </w:r>
      <w:r w:rsidR="00E1442A">
        <w:rPr>
          <w:rFonts w:ascii="Calibri-Bold" w:hAnsi="Calibri-Bold" w:cs="Calibri-Bold"/>
          <w:bCs/>
          <w:color w:val="000000"/>
          <w:szCs w:val="28"/>
        </w:rPr>
        <w:t xml:space="preserve"> </w:t>
      </w:r>
      <w:r w:rsidR="00E1442A">
        <w:rPr>
          <w:rFonts w:ascii="Calibri-Bold" w:hAnsi="Calibri-Bold" w:cs="Calibri-Bold"/>
          <w:bCs/>
          <w:color w:val="000000"/>
          <w:szCs w:val="28"/>
        </w:rPr>
        <w:br/>
        <w:t>a prověření infrastruktury z hlediska klimatického dopadu</w:t>
      </w:r>
    </w:p>
    <w:p w14:paraId="380023EB" w14:textId="3DB504B3" w:rsidR="00E86E5F" w:rsidRDefault="00635966" w:rsidP="00E86E5F">
      <w:pPr>
        <w:pStyle w:val="Nadpisobsahu"/>
        <w:jc w:val="center"/>
        <w:rPr>
          <w:color w:val="0070C0"/>
          <w:sz w:val="36"/>
          <w:szCs w:val="36"/>
        </w:rPr>
      </w:pPr>
      <w:r>
        <w:rPr>
          <w:rFonts w:ascii="Calibri-Bold" w:hAnsi="Calibri-Bold" w:cs="Calibri-Bold"/>
          <w:bCs/>
          <w:color w:val="000000"/>
          <w:szCs w:val="28"/>
        </w:rPr>
        <w:t>Udržitelné hospodaření s vodou</w:t>
      </w:r>
      <w:r w:rsidR="00E86E5F" w:rsidRPr="005B08AA">
        <w:rPr>
          <w:rFonts w:ascii="Calibri-Bold" w:hAnsi="Calibri-Bold" w:cs="Calibri-Bold"/>
          <w:bCs/>
          <w:color w:val="000000"/>
          <w:szCs w:val="28"/>
        </w:rPr>
        <w:t xml:space="preserve"> – </w:t>
      </w:r>
      <w:r>
        <w:rPr>
          <w:rFonts w:ascii="Calibri-Bold" w:hAnsi="Calibri-Bold" w:cs="Calibri-Bold"/>
          <w:bCs/>
          <w:color w:val="000000"/>
          <w:szCs w:val="28"/>
        </w:rPr>
        <w:t xml:space="preserve">I. </w:t>
      </w:r>
      <w:r w:rsidR="00E86E5F" w:rsidRPr="005B08AA">
        <w:rPr>
          <w:rFonts w:ascii="Calibri-Bold" w:hAnsi="Calibri-Bold" w:cs="Calibri-Bold"/>
          <w:bCs/>
          <w:color w:val="000000"/>
          <w:szCs w:val="28"/>
        </w:rPr>
        <w:t>výzva.</w:t>
      </w:r>
    </w:p>
    <w:p w14:paraId="35BFB2A6" w14:textId="6CACB09B" w:rsidR="00E86E5F" w:rsidRPr="005B08AA" w:rsidRDefault="00E86E5F" w:rsidP="00E86E5F">
      <w:pPr>
        <w:autoSpaceDE w:val="0"/>
        <w:autoSpaceDN w:val="0"/>
        <w:adjustRightInd w:val="0"/>
        <w:jc w:val="center"/>
        <w:rPr>
          <w:rFonts w:ascii="Calibri-Bold" w:hAnsi="Calibri-Bold" w:cs="Calibri-Bold"/>
          <w:b/>
          <w:bCs/>
          <w:color w:val="000000"/>
          <w:sz w:val="28"/>
          <w:szCs w:val="28"/>
        </w:rPr>
      </w:pPr>
    </w:p>
    <w:p w14:paraId="5A68E4BE" w14:textId="77777777" w:rsidR="00E86E5F" w:rsidRDefault="00E86E5F" w:rsidP="00F13060">
      <w:pPr>
        <w:pStyle w:val="Nadpisobsahu"/>
        <w:jc w:val="center"/>
        <w:rPr>
          <w:color w:val="0070C0"/>
          <w:sz w:val="36"/>
          <w:szCs w:val="36"/>
        </w:rPr>
      </w:pPr>
    </w:p>
    <w:p w14:paraId="289229D7" w14:textId="77777777" w:rsidR="00E86E5F" w:rsidRDefault="00E86E5F" w:rsidP="00F13060">
      <w:pPr>
        <w:pStyle w:val="Nadpisobsahu"/>
        <w:jc w:val="center"/>
        <w:rPr>
          <w:color w:val="0070C0"/>
          <w:sz w:val="36"/>
          <w:szCs w:val="36"/>
        </w:rPr>
      </w:pPr>
    </w:p>
    <w:p w14:paraId="035FE7A3" w14:textId="77777777" w:rsidR="00E86E5F" w:rsidRDefault="00E86E5F" w:rsidP="00F13060">
      <w:pPr>
        <w:pStyle w:val="Nadpisobsahu"/>
        <w:jc w:val="center"/>
        <w:rPr>
          <w:color w:val="0070C0"/>
          <w:sz w:val="36"/>
          <w:szCs w:val="36"/>
        </w:rPr>
      </w:pPr>
    </w:p>
    <w:p w14:paraId="5D326A53" w14:textId="77777777" w:rsidR="00E86E5F" w:rsidRDefault="00E86E5F" w:rsidP="00E1442A">
      <w:pPr>
        <w:pStyle w:val="Nadpisobsahu"/>
        <w:rPr>
          <w:color w:val="0070C0"/>
          <w:sz w:val="36"/>
          <w:szCs w:val="36"/>
        </w:rPr>
      </w:pPr>
    </w:p>
    <w:p w14:paraId="32039EEF" w14:textId="77777777" w:rsidR="00E86E5F" w:rsidRDefault="00E86E5F" w:rsidP="00F13060">
      <w:pPr>
        <w:pStyle w:val="Nadpisobsahu"/>
        <w:jc w:val="center"/>
        <w:rPr>
          <w:color w:val="0070C0"/>
          <w:sz w:val="36"/>
          <w:szCs w:val="36"/>
        </w:rPr>
      </w:pPr>
    </w:p>
    <w:p w14:paraId="060BECC3" w14:textId="77777777" w:rsidR="00E86E5F" w:rsidRDefault="00E86E5F" w:rsidP="00F13060">
      <w:pPr>
        <w:pStyle w:val="Nadpisobsahu"/>
        <w:jc w:val="center"/>
        <w:rPr>
          <w:color w:val="0070C0"/>
          <w:sz w:val="36"/>
          <w:szCs w:val="36"/>
        </w:rPr>
      </w:pPr>
    </w:p>
    <w:p w14:paraId="552763C0" w14:textId="77777777" w:rsidR="00E86E5F" w:rsidRDefault="00E86E5F" w:rsidP="00F13060">
      <w:pPr>
        <w:pStyle w:val="Nadpisobsahu"/>
        <w:jc w:val="center"/>
        <w:rPr>
          <w:color w:val="0070C0"/>
          <w:sz w:val="36"/>
          <w:szCs w:val="36"/>
        </w:rPr>
      </w:pPr>
    </w:p>
    <w:p w14:paraId="737E34EC" w14:textId="77777777" w:rsidR="00E86E5F" w:rsidRDefault="00E86E5F" w:rsidP="00F13060">
      <w:pPr>
        <w:pStyle w:val="Nadpisobsahu"/>
        <w:jc w:val="center"/>
        <w:rPr>
          <w:color w:val="0070C0"/>
          <w:sz w:val="36"/>
          <w:szCs w:val="36"/>
        </w:rPr>
      </w:pPr>
    </w:p>
    <w:p w14:paraId="2A2132E3" w14:textId="77777777" w:rsidR="00E86E5F" w:rsidRDefault="00E86E5F">
      <w:pPr>
        <w:spacing w:after="200" w:line="276" w:lineRule="auto"/>
        <w:rPr>
          <w:rFonts w:asciiTheme="majorHAnsi" w:hAnsiTheme="majorHAnsi"/>
          <w:b/>
          <w:color w:val="0070C0"/>
          <w:sz w:val="36"/>
          <w:szCs w:val="36"/>
        </w:rPr>
      </w:pPr>
      <w:r>
        <w:rPr>
          <w:color w:val="0070C0"/>
          <w:sz w:val="36"/>
          <w:szCs w:val="36"/>
        </w:rPr>
        <w:br w:type="page"/>
      </w:r>
    </w:p>
    <w:p w14:paraId="49520387" w14:textId="77777777" w:rsidR="00E86E5F" w:rsidRPr="00711EF9" w:rsidRDefault="00E86E5F" w:rsidP="00E86E5F">
      <w:pPr>
        <w:rPr>
          <w:rFonts w:asciiTheme="minorHAnsi" w:hAnsiTheme="minorHAnsi" w:cstheme="minorHAnsi"/>
          <w:b/>
          <w:sz w:val="22"/>
          <w:szCs w:val="22"/>
        </w:rPr>
      </w:pPr>
      <w:r w:rsidRPr="00711EF9">
        <w:rPr>
          <w:rFonts w:asciiTheme="minorHAnsi" w:hAnsiTheme="minorHAnsi" w:cstheme="minorHAnsi"/>
          <w:b/>
          <w:sz w:val="22"/>
          <w:szCs w:val="22"/>
        </w:rPr>
        <w:lastRenderedPageBreak/>
        <w:t>Identifikace projektu/žadatele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95"/>
      </w:tblGrid>
      <w:tr w:rsidR="00E86E5F" w:rsidRPr="00711EF9" w14:paraId="703B7BE9" w14:textId="77777777" w:rsidTr="00E86E5F">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6A5E28BC" w14:textId="77777777" w:rsidR="00E86E5F" w:rsidRPr="00711EF9" w:rsidRDefault="00E86E5F" w:rsidP="004D0C3B">
            <w:pPr>
              <w:rPr>
                <w:rFonts w:asciiTheme="minorHAnsi" w:hAnsiTheme="minorHAnsi" w:cstheme="minorHAnsi"/>
                <w:b/>
                <w:sz w:val="22"/>
                <w:szCs w:val="22"/>
              </w:rPr>
            </w:pPr>
            <w:r w:rsidRPr="00711EF9">
              <w:rPr>
                <w:rFonts w:asciiTheme="minorHAnsi" w:hAnsiTheme="minorHAnsi" w:cstheme="minorHAnsi"/>
                <w:b/>
                <w:sz w:val="22"/>
                <w:szCs w:val="22"/>
              </w:rPr>
              <w:t>Název a číslo výzvy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94D9435" w14:textId="54AA6449" w:rsidR="00E86E5F" w:rsidRPr="00711EF9" w:rsidRDefault="009D0770" w:rsidP="009D0770">
            <w:pPr>
              <w:rPr>
                <w:rFonts w:asciiTheme="minorHAnsi" w:hAnsiTheme="minorHAnsi" w:cstheme="minorHAnsi"/>
                <w:iCs/>
                <w:color w:val="00B050"/>
                <w:sz w:val="22"/>
                <w:szCs w:val="22"/>
              </w:rPr>
            </w:pPr>
            <w:r w:rsidRPr="009D0770">
              <w:rPr>
                <w:rFonts w:asciiTheme="minorHAnsi" w:hAnsiTheme="minorHAnsi" w:cstheme="minorHAnsi"/>
                <w:iCs/>
                <w:color w:val="00B050"/>
                <w:sz w:val="22"/>
                <w:szCs w:val="22"/>
              </w:rPr>
              <w:t>Udržitelné hospodaření s vodou – výzva I.</w:t>
            </w:r>
            <w:r>
              <w:rPr>
                <w:rFonts w:asciiTheme="minorHAnsi" w:hAnsiTheme="minorHAnsi" w:cstheme="minorHAnsi"/>
                <w:iCs/>
                <w:color w:val="00B050"/>
                <w:sz w:val="22"/>
                <w:szCs w:val="22"/>
              </w:rPr>
              <w:t xml:space="preserve"> – </w:t>
            </w:r>
            <w:r w:rsidRPr="009D0770">
              <w:rPr>
                <w:rFonts w:asciiTheme="minorHAnsi" w:hAnsiTheme="minorHAnsi" w:cstheme="minorHAnsi"/>
                <w:iCs/>
                <w:color w:val="00B050"/>
                <w:sz w:val="22"/>
                <w:szCs w:val="22"/>
              </w:rPr>
              <w:t>01_23_029</w:t>
            </w:r>
          </w:p>
        </w:tc>
      </w:tr>
      <w:tr w:rsidR="00E86E5F" w:rsidRPr="00711EF9" w14:paraId="539F52E7" w14:textId="77777777" w:rsidTr="00E86E5F">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350D7E80" w14:textId="77777777" w:rsidR="00E86E5F" w:rsidRPr="00711EF9" w:rsidRDefault="00E86E5F" w:rsidP="004D0C3B">
            <w:pPr>
              <w:rPr>
                <w:rFonts w:asciiTheme="minorHAnsi" w:hAnsiTheme="minorHAnsi" w:cstheme="minorHAnsi"/>
                <w:b/>
                <w:sz w:val="22"/>
                <w:szCs w:val="22"/>
              </w:rPr>
            </w:pPr>
            <w:r w:rsidRPr="00711EF9">
              <w:rPr>
                <w:rFonts w:asciiTheme="minorHAnsi" w:hAnsiTheme="minorHAnsi" w:cstheme="minorHAnsi"/>
                <w:b/>
                <w:sz w:val="22"/>
                <w:szCs w:val="22"/>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1BABADB" w14:textId="77777777" w:rsidR="00E86E5F" w:rsidRPr="00711EF9" w:rsidRDefault="00E86E5F" w:rsidP="004D0C3B">
            <w:pPr>
              <w:rPr>
                <w:rFonts w:asciiTheme="minorHAnsi" w:hAnsiTheme="minorHAnsi" w:cstheme="minorHAnsi"/>
                <w:iCs/>
                <w:color w:val="00B050"/>
                <w:sz w:val="22"/>
                <w:szCs w:val="22"/>
              </w:rPr>
            </w:pPr>
          </w:p>
        </w:tc>
      </w:tr>
      <w:tr w:rsidR="00E86E5F" w:rsidRPr="00711EF9" w14:paraId="75E108C9" w14:textId="77777777" w:rsidTr="00E86E5F">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223C3E9D" w14:textId="77777777" w:rsidR="00E86E5F" w:rsidRPr="00711EF9" w:rsidRDefault="00E86E5F" w:rsidP="004D0C3B">
            <w:pPr>
              <w:rPr>
                <w:rFonts w:asciiTheme="minorHAnsi" w:hAnsiTheme="minorHAnsi" w:cstheme="minorHAnsi"/>
                <w:b/>
                <w:sz w:val="22"/>
                <w:szCs w:val="22"/>
              </w:rPr>
            </w:pPr>
            <w:r w:rsidRPr="00711EF9">
              <w:rPr>
                <w:rFonts w:asciiTheme="minorHAnsi" w:hAnsiTheme="minorHAnsi" w:cstheme="minorHAnsi"/>
                <w:b/>
                <w:sz w:val="22"/>
                <w:szCs w:val="22"/>
              </w:rPr>
              <w:t>Název žadatele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C3AC694" w14:textId="77777777" w:rsidR="00E86E5F" w:rsidRPr="00711EF9" w:rsidRDefault="00E86E5F" w:rsidP="004D0C3B">
            <w:pPr>
              <w:rPr>
                <w:rFonts w:asciiTheme="minorHAnsi" w:hAnsiTheme="minorHAnsi" w:cstheme="minorHAnsi"/>
                <w:iCs/>
                <w:color w:val="00B050"/>
                <w:sz w:val="22"/>
                <w:szCs w:val="22"/>
              </w:rPr>
            </w:pPr>
          </w:p>
        </w:tc>
      </w:tr>
    </w:tbl>
    <w:p w14:paraId="74E0F45E" w14:textId="77777777" w:rsidR="00E1442A" w:rsidRDefault="00E1442A" w:rsidP="00E1442A">
      <w:p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Tento formulář uvádí </w:t>
      </w:r>
    </w:p>
    <w:p w14:paraId="750BA9A4" w14:textId="77777777" w:rsidR="00E1442A" w:rsidRPr="00F56908" w:rsidRDefault="00E1442A" w:rsidP="00E1442A">
      <w:pPr>
        <w:pStyle w:val="Odstavecseseznamem"/>
        <w:numPr>
          <w:ilvl w:val="0"/>
          <w:numId w:val="27"/>
        </w:numPr>
        <w:spacing w:before="120"/>
        <w:jc w:val="both"/>
        <w:rPr>
          <w:rFonts w:asciiTheme="minorHAnsi" w:hAnsiTheme="minorHAnsi" w:cstheme="minorHAnsi"/>
          <w:b/>
          <w:color w:val="000000"/>
          <w:sz w:val="22"/>
          <w:szCs w:val="22"/>
        </w:rPr>
      </w:pPr>
      <w:r w:rsidRPr="00F56908">
        <w:rPr>
          <w:rFonts w:asciiTheme="minorHAnsi" w:hAnsiTheme="minorHAnsi" w:cstheme="minorHAnsi"/>
          <w:b/>
          <w:color w:val="000000"/>
          <w:sz w:val="22"/>
          <w:szCs w:val="22"/>
        </w:rPr>
        <w:t>závazné podmínky</w:t>
      </w:r>
      <w:r w:rsidRPr="00F56908">
        <w:rPr>
          <w:rFonts w:asciiTheme="minorHAnsi" w:hAnsiTheme="minorHAnsi" w:cstheme="minorHAnsi"/>
          <w:color w:val="000000"/>
          <w:sz w:val="22"/>
          <w:szCs w:val="22"/>
        </w:rPr>
        <w:t xml:space="preserve"> k na plnění zásady „významně nepoškozovat“ (dále DNSH)</w:t>
      </w:r>
      <w:r>
        <w:rPr>
          <w:rStyle w:val="Znakapoznpodarou"/>
          <w:rFonts w:asciiTheme="minorHAnsi" w:hAnsiTheme="minorHAnsi" w:cstheme="minorHAnsi"/>
          <w:color w:val="000000"/>
          <w:sz w:val="22"/>
          <w:szCs w:val="22"/>
        </w:rPr>
        <w:footnoteReference w:id="1"/>
      </w:r>
      <w:r>
        <w:rPr>
          <w:rFonts w:asciiTheme="minorHAnsi" w:hAnsiTheme="minorHAnsi" w:cstheme="minorHAnsi"/>
          <w:color w:val="000000"/>
          <w:sz w:val="22"/>
          <w:szCs w:val="22"/>
        </w:rPr>
        <w:t xml:space="preserve"> – vyloučené aktivity a závazná technická kritéria. Uvádí rovněž způsob jejich aplikace v rámci realizace projektu. </w:t>
      </w:r>
      <w:r w:rsidRPr="00F56908">
        <w:rPr>
          <w:rFonts w:asciiTheme="minorHAnsi" w:hAnsiTheme="minorHAnsi" w:cstheme="minorHAnsi"/>
          <w:b/>
          <w:color w:val="000000"/>
          <w:sz w:val="22"/>
          <w:szCs w:val="22"/>
        </w:rPr>
        <w:t>Plnění daných podmínek žadatel stvrzuje ve fázi podání projektu podpisem čestného prohlášení uvedeného v kapitole 4. tohoto formuláře</w:t>
      </w:r>
    </w:p>
    <w:p w14:paraId="5B77DD35" w14:textId="77777777" w:rsidR="00E1442A" w:rsidRPr="00F56908" w:rsidRDefault="00E1442A" w:rsidP="00E1442A">
      <w:pPr>
        <w:pStyle w:val="Odstavecseseznamem"/>
        <w:numPr>
          <w:ilvl w:val="0"/>
          <w:numId w:val="27"/>
        </w:numPr>
        <w:spacing w:before="120"/>
        <w:jc w:val="both"/>
        <w:rPr>
          <w:rFonts w:asciiTheme="minorHAnsi" w:hAnsiTheme="minorHAnsi" w:cstheme="minorHAnsi"/>
          <w:color w:val="000000"/>
          <w:sz w:val="22"/>
          <w:szCs w:val="22"/>
        </w:rPr>
      </w:pPr>
      <w:r w:rsidRPr="00F56908">
        <w:rPr>
          <w:rFonts w:asciiTheme="minorHAnsi" w:hAnsiTheme="minorHAnsi" w:cstheme="minorHAnsi"/>
          <w:color w:val="000000"/>
          <w:sz w:val="22"/>
          <w:szCs w:val="22"/>
        </w:rPr>
        <w:t>dokumentaci prověření pořizovaných investic do infrastruktury z hlediska klimatického dopad</w:t>
      </w:r>
      <w:r>
        <w:rPr>
          <w:rFonts w:asciiTheme="minorHAnsi" w:hAnsiTheme="minorHAnsi" w:cstheme="minorHAnsi"/>
          <w:color w:val="000000"/>
          <w:sz w:val="22"/>
          <w:szCs w:val="22"/>
        </w:rPr>
        <w:t>u</w:t>
      </w:r>
      <w:r>
        <w:rPr>
          <w:rStyle w:val="Znakapoznpodarou"/>
          <w:rFonts w:asciiTheme="minorHAnsi" w:hAnsiTheme="minorHAnsi" w:cstheme="minorHAnsi"/>
          <w:color w:val="000000"/>
          <w:sz w:val="22"/>
          <w:szCs w:val="22"/>
        </w:rPr>
        <w:footnoteReference w:id="2"/>
      </w:r>
      <w:r>
        <w:rPr>
          <w:rFonts w:asciiTheme="minorHAnsi" w:hAnsiTheme="minorHAnsi" w:cstheme="minorHAnsi"/>
          <w:color w:val="000000"/>
          <w:sz w:val="22"/>
          <w:szCs w:val="22"/>
        </w:rPr>
        <w:t>.</w:t>
      </w:r>
      <w:r w:rsidRPr="00F5690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Výstupy tohoto prověření budou zapracovány v Podnikatelském záměru podle pokynů uvedených v tomto formuláři </w:t>
      </w:r>
    </w:p>
    <w:p w14:paraId="2D67F89C" w14:textId="3B767547" w:rsidR="00E86E5F" w:rsidRPr="00711EF9" w:rsidRDefault="00E86E5F" w:rsidP="00E86E5F">
      <w:pPr>
        <w:spacing w:before="120"/>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9628"/>
      </w:tblGrid>
      <w:tr w:rsidR="00607F49" w:rsidRPr="00711EF9" w14:paraId="222E008C" w14:textId="77777777" w:rsidTr="004D0C3B">
        <w:tc>
          <w:tcPr>
            <w:tcW w:w="9628" w:type="dxa"/>
            <w:vAlign w:val="center"/>
          </w:tcPr>
          <w:p w14:paraId="37F08BBF" w14:textId="3B584B25" w:rsidR="00607F49" w:rsidRPr="00711EF9" w:rsidRDefault="00607F49" w:rsidP="004D0C3B">
            <w:pPr>
              <w:spacing w:before="120" w:after="120"/>
              <w:jc w:val="both"/>
              <w:rPr>
                <w:rFonts w:asciiTheme="minorHAnsi" w:hAnsiTheme="minorHAnsi" w:cstheme="minorHAnsi"/>
                <w:b/>
                <w:sz w:val="22"/>
                <w:szCs w:val="22"/>
              </w:rPr>
            </w:pPr>
            <w:r w:rsidRPr="00711EF9">
              <w:rPr>
                <w:rFonts w:asciiTheme="minorHAnsi" w:hAnsiTheme="minorHAnsi" w:cstheme="minorHAnsi"/>
                <w:b/>
                <w:sz w:val="22"/>
                <w:szCs w:val="22"/>
                <w:lang w:val="cs-CZ"/>
              </w:rPr>
              <w:t>Tento formulář bude využit v případě, kdy součástí projektu je nákupu technologického strojního zařízení včetně stave</w:t>
            </w:r>
            <w:r w:rsidR="00C75760" w:rsidRPr="00711EF9">
              <w:rPr>
                <w:rFonts w:asciiTheme="minorHAnsi" w:hAnsiTheme="minorHAnsi" w:cstheme="minorHAnsi"/>
                <w:b/>
                <w:sz w:val="22"/>
                <w:szCs w:val="22"/>
                <w:lang w:val="cs-CZ"/>
              </w:rPr>
              <w:t>b</w:t>
            </w:r>
            <w:r w:rsidRPr="00711EF9">
              <w:rPr>
                <w:rFonts w:asciiTheme="minorHAnsi" w:hAnsiTheme="minorHAnsi" w:cstheme="minorHAnsi"/>
                <w:b/>
                <w:sz w:val="22"/>
                <w:szCs w:val="22"/>
                <w:lang w:val="cs-CZ"/>
              </w:rPr>
              <w:t xml:space="preserve">ních prací v rozsahu </w:t>
            </w:r>
            <w:r w:rsidR="00C75760" w:rsidRPr="00711EF9">
              <w:rPr>
                <w:rFonts w:asciiTheme="minorHAnsi" w:hAnsiTheme="minorHAnsi" w:cstheme="minorHAnsi"/>
                <w:b/>
                <w:sz w:val="22"/>
                <w:szCs w:val="22"/>
                <w:lang w:val="cs-CZ"/>
              </w:rPr>
              <w:t>instalace zařízení</w:t>
            </w:r>
            <w:r w:rsidR="004D0C3B">
              <w:rPr>
                <w:rFonts w:asciiTheme="minorHAnsi" w:hAnsiTheme="minorHAnsi" w:cstheme="minorHAnsi"/>
                <w:b/>
                <w:sz w:val="22"/>
                <w:szCs w:val="22"/>
                <w:lang w:val="cs-CZ"/>
              </w:rPr>
              <w:t xml:space="preserve"> v rámci stávajících </w:t>
            </w:r>
            <w:r w:rsidRPr="00711EF9">
              <w:rPr>
                <w:rFonts w:asciiTheme="minorHAnsi" w:hAnsiTheme="minorHAnsi" w:cstheme="minorHAnsi"/>
                <w:b/>
                <w:sz w:val="22"/>
                <w:szCs w:val="22"/>
                <w:lang w:val="cs-CZ"/>
              </w:rPr>
              <w:t>objektů.</w:t>
            </w:r>
          </w:p>
        </w:tc>
      </w:tr>
    </w:tbl>
    <w:p w14:paraId="59D7AC63" w14:textId="77777777" w:rsidR="00607F49" w:rsidRPr="00711EF9" w:rsidRDefault="00607F49" w:rsidP="00607F49">
      <w:pPr>
        <w:jc w:val="both"/>
        <w:rPr>
          <w:rFonts w:asciiTheme="minorHAnsi" w:hAnsiTheme="minorHAnsi" w:cstheme="minorHAnsi"/>
          <w:b/>
          <w:sz w:val="22"/>
          <w:szCs w:val="22"/>
        </w:rPr>
      </w:pPr>
    </w:p>
    <w:p w14:paraId="16CE0AAB" w14:textId="6AE8BD9B" w:rsidR="00C20C9D" w:rsidRPr="00E1442A" w:rsidRDefault="00E1442A" w:rsidP="00E86E5F">
      <w:pPr>
        <w:spacing w:before="120"/>
        <w:jc w:val="both"/>
        <w:rPr>
          <w:rFonts w:asciiTheme="minorHAnsi" w:hAnsiTheme="minorHAnsi" w:cstheme="minorHAnsi"/>
          <w:b/>
          <w:sz w:val="22"/>
          <w:szCs w:val="22"/>
        </w:rPr>
      </w:pPr>
      <w:r>
        <w:rPr>
          <w:rFonts w:asciiTheme="minorHAnsi" w:hAnsiTheme="minorHAnsi" w:cstheme="minorHAnsi"/>
          <w:b/>
          <w:sz w:val="22"/>
          <w:szCs w:val="22"/>
        </w:rPr>
        <w:t>Obsah formuláře:</w:t>
      </w:r>
    </w:p>
    <w:sdt>
      <w:sdtPr>
        <w:rPr>
          <w:rFonts w:ascii="Calibri" w:hAnsi="Calibri"/>
          <w:b w:val="0"/>
          <w:sz w:val="24"/>
        </w:rPr>
        <w:id w:val="1073555706"/>
        <w:docPartObj>
          <w:docPartGallery w:val="Table of Contents"/>
          <w:docPartUnique/>
        </w:docPartObj>
      </w:sdtPr>
      <w:sdtEndPr>
        <w:rPr>
          <w:bCs/>
        </w:rPr>
      </w:sdtEndPr>
      <w:sdtContent>
        <w:p w14:paraId="1F4CD131" w14:textId="0E584C7D" w:rsidR="00E1442A" w:rsidRDefault="00E1442A">
          <w:pPr>
            <w:pStyle w:val="Nadpisobsahu"/>
          </w:pPr>
          <w:r>
            <w:t>Obsah</w:t>
          </w:r>
        </w:p>
        <w:p w14:paraId="5FFD32A5" w14:textId="36B75EEA" w:rsidR="001E4E10" w:rsidRPr="003D6180" w:rsidRDefault="00E1442A">
          <w:pPr>
            <w:pStyle w:val="Obsah1"/>
            <w:tabs>
              <w:tab w:val="left" w:pos="440"/>
              <w:tab w:val="right" w:leader="dot" w:pos="9628"/>
            </w:tabs>
            <w:rPr>
              <w:rFonts w:asciiTheme="minorHAnsi" w:eastAsiaTheme="minorEastAsia" w:hAnsiTheme="minorHAnsi" w:cstheme="minorBidi"/>
              <w:noProof/>
              <w:sz w:val="22"/>
              <w:szCs w:val="22"/>
              <w:lang w:eastAsia="cs-CZ"/>
            </w:rPr>
          </w:pPr>
          <w:r>
            <w:fldChar w:fldCharType="begin"/>
          </w:r>
          <w:r>
            <w:instrText xml:space="preserve"> TOC \o "1-3" \h \z \u </w:instrText>
          </w:r>
          <w:r>
            <w:fldChar w:fldCharType="separate"/>
          </w:r>
          <w:hyperlink w:anchor="_Toc140060302" w:history="1">
            <w:r w:rsidR="001E4E10" w:rsidRPr="003D6180">
              <w:rPr>
                <w:rStyle w:val="Hypertextovodkaz"/>
                <w:noProof/>
                <w:sz w:val="22"/>
                <w:szCs w:val="22"/>
              </w:rPr>
              <w:t>1.</w:t>
            </w:r>
            <w:r w:rsidR="001E4E10" w:rsidRPr="003D6180">
              <w:rPr>
                <w:rFonts w:asciiTheme="minorHAnsi" w:eastAsiaTheme="minorEastAsia" w:hAnsiTheme="minorHAnsi" w:cstheme="minorBidi"/>
                <w:noProof/>
                <w:sz w:val="22"/>
                <w:szCs w:val="22"/>
                <w:lang w:eastAsia="cs-CZ"/>
              </w:rPr>
              <w:tab/>
            </w:r>
            <w:r w:rsidR="001E4E10" w:rsidRPr="003D6180">
              <w:rPr>
                <w:rStyle w:val="Hypertextovodkaz"/>
                <w:noProof/>
                <w:sz w:val="22"/>
                <w:szCs w:val="22"/>
              </w:rPr>
              <w:t>Vyloučené lokality</w:t>
            </w:r>
            <w:r w:rsidR="001E4E10" w:rsidRPr="003D6180">
              <w:rPr>
                <w:noProof/>
                <w:webHidden/>
                <w:sz w:val="22"/>
                <w:szCs w:val="22"/>
              </w:rPr>
              <w:tab/>
            </w:r>
            <w:r w:rsidR="001E4E10" w:rsidRPr="003D6180">
              <w:rPr>
                <w:noProof/>
                <w:webHidden/>
                <w:sz w:val="22"/>
                <w:szCs w:val="22"/>
              </w:rPr>
              <w:fldChar w:fldCharType="begin"/>
            </w:r>
            <w:r w:rsidR="001E4E10" w:rsidRPr="003D6180">
              <w:rPr>
                <w:noProof/>
                <w:webHidden/>
                <w:sz w:val="22"/>
                <w:szCs w:val="22"/>
              </w:rPr>
              <w:instrText xml:space="preserve"> PAGEREF _Toc140060302 \h </w:instrText>
            </w:r>
            <w:r w:rsidR="001E4E10" w:rsidRPr="003D6180">
              <w:rPr>
                <w:noProof/>
                <w:webHidden/>
                <w:sz w:val="22"/>
                <w:szCs w:val="22"/>
              </w:rPr>
            </w:r>
            <w:r w:rsidR="001E4E10" w:rsidRPr="003D6180">
              <w:rPr>
                <w:noProof/>
                <w:webHidden/>
                <w:sz w:val="22"/>
                <w:szCs w:val="22"/>
              </w:rPr>
              <w:fldChar w:fldCharType="separate"/>
            </w:r>
            <w:r w:rsidR="0090607E">
              <w:rPr>
                <w:noProof/>
                <w:webHidden/>
                <w:sz w:val="22"/>
                <w:szCs w:val="22"/>
              </w:rPr>
              <w:t>3</w:t>
            </w:r>
            <w:r w:rsidR="001E4E10" w:rsidRPr="003D6180">
              <w:rPr>
                <w:noProof/>
                <w:webHidden/>
                <w:sz w:val="22"/>
                <w:szCs w:val="22"/>
              </w:rPr>
              <w:fldChar w:fldCharType="end"/>
            </w:r>
          </w:hyperlink>
        </w:p>
        <w:p w14:paraId="0F8CC1FB" w14:textId="08553E22" w:rsidR="001E4E10" w:rsidRPr="003D6180" w:rsidRDefault="0090607E">
          <w:pPr>
            <w:pStyle w:val="Obsah1"/>
            <w:tabs>
              <w:tab w:val="left" w:pos="440"/>
              <w:tab w:val="right" w:leader="dot" w:pos="9628"/>
            </w:tabs>
            <w:rPr>
              <w:rFonts w:asciiTheme="minorHAnsi" w:eastAsiaTheme="minorEastAsia" w:hAnsiTheme="minorHAnsi" w:cstheme="minorBidi"/>
              <w:noProof/>
              <w:sz w:val="22"/>
              <w:szCs w:val="22"/>
              <w:lang w:eastAsia="cs-CZ"/>
            </w:rPr>
          </w:pPr>
          <w:hyperlink w:anchor="_Toc140060303" w:history="1">
            <w:r w:rsidR="001E4E10" w:rsidRPr="003D6180">
              <w:rPr>
                <w:rStyle w:val="Hypertextovodkaz"/>
                <w:noProof/>
                <w:sz w:val="22"/>
                <w:szCs w:val="22"/>
              </w:rPr>
              <w:t>2.</w:t>
            </w:r>
            <w:r w:rsidR="001E4E10" w:rsidRPr="003D6180">
              <w:rPr>
                <w:rFonts w:asciiTheme="minorHAnsi" w:eastAsiaTheme="minorEastAsia" w:hAnsiTheme="minorHAnsi" w:cstheme="minorBidi"/>
                <w:noProof/>
                <w:sz w:val="22"/>
                <w:szCs w:val="22"/>
                <w:lang w:eastAsia="cs-CZ"/>
              </w:rPr>
              <w:tab/>
            </w:r>
            <w:r w:rsidR="001E4E10" w:rsidRPr="003D6180">
              <w:rPr>
                <w:rStyle w:val="Hypertextovodkaz"/>
                <w:noProof/>
                <w:sz w:val="22"/>
                <w:szCs w:val="22"/>
              </w:rPr>
              <w:t>Kritéria k zásadě „významně nepoškozovat“</w:t>
            </w:r>
            <w:r w:rsidR="001E4E10" w:rsidRPr="003D6180">
              <w:rPr>
                <w:noProof/>
                <w:webHidden/>
                <w:sz w:val="22"/>
                <w:szCs w:val="22"/>
              </w:rPr>
              <w:tab/>
            </w:r>
            <w:r w:rsidR="001E4E10" w:rsidRPr="003D6180">
              <w:rPr>
                <w:noProof/>
                <w:webHidden/>
                <w:sz w:val="22"/>
                <w:szCs w:val="22"/>
              </w:rPr>
              <w:fldChar w:fldCharType="begin"/>
            </w:r>
            <w:r w:rsidR="001E4E10" w:rsidRPr="003D6180">
              <w:rPr>
                <w:noProof/>
                <w:webHidden/>
                <w:sz w:val="22"/>
                <w:szCs w:val="22"/>
              </w:rPr>
              <w:instrText xml:space="preserve"> PAGEREF _Toc140060303 \h </w:instrText>
            </w:r>
            <w:r w:rsidR="001E4E10" w:rsidRPr="003D6180">
              <w:rPr>
                <w:noProof/>
                <w:webHidden/>
                <w:sz w:val="22"/>
                <w:szCs w:val="22"/>
              </w:rPr>
            </w:r>
            <w:r w:rsidR="001E4E10" w:rsidRPr="003D6180">
              <w:rPr>
                <w:noProof/>
                <w:webHidden/>
                <w:sz w:val="22"/>
                <w:szCs w:val="22"/>
              </w:rPr>
              <w:fldChar w:fldCharType="separate"/>
            </w:r>
            <w:r>
              <w:rPr>
                <w:noProof/>
                <w:webHidden/>
                <w:sz w:val="22"/>
                <w:szCs w:val="22"/>
              </w:rPr>
              <w:t>3</w:t>
            </w:r>
            <w:r w:rsidR="001E4E10" w:rsidRPr="003D6180">
              <w:rPr>
                <w:noProof/>
                <w:webHidden/>
                <w:sz w:val="22"/>
                <w:szCs w:val="22"/>
              </w:rPr>
              <w:fldChar w:fldCharType="end"/>
            </w:r>
          </w:hyperlink>
        </w:p>
        <w:p w14:paraId="25FA6C16" w14:textId="4E98F949" w:rsidR="001E4E10" w:rsidRPr="003D6180" w:rsidRDefault="0090607E">
          <w:pPr>
            <w:pStyle w:val="Obsah1"/>
            <w:tabs>
              <w:tab w:val="left" w:pos="440"/>
              <w:tab w:val="right" w:leader="dot" w:pos="9628"/>
            </w:tabs>
            <w:rPr>
              <w:rFonts w:asciiTheme="minorHAnsi" w:eastAsiaTheme="minorEastAsia" w:hAnsiTheme="minorHAnsi" w:cstheme="minorBidi"/>
              <w:noProof/>
              <w:sz w:val="22"/>
              <w:szCs w:val="22"/>
              <w:lang w:eastAsia="cs-CZ"/>
            </w:rPr>
          </w:pPr>
          <w:hyperlink w:anchor="_Toc140060304" w:history="1">
            <w:r w:rsidR="001E4E10" w:rsidRPr="003D6180">
              <w:rPr>
                <w:rStyle w:val="Hypertextovodkaz"/>
                <w:noProof/>
                <w:sz w:val="22"/>
                <w:szCs w:val="22"/>
              </w:rPr>
              <w:t>3</w:t>
            </w:r>
            <w:r w:rsidR="001E4E10" w:rsidRPr="003D6180">
              <w:rPr>
                <w:rFonts w:asciiTheme="minorHAnsi" w:eastAsiaTheme="minorEastAsia" w:hAnsiTheme="minorHAnsi" w:cstheme="minorBidi"/>
                <w:noProof/>
                <w:sz w:val="22"/>
                <w:szCs w:val="22"/>
                <w:lang w:eastAsia="cs-CZ"/>
              </w:rPr>
              <w:tab/>
            </w:r>
            <w:r w:rsidR="001E4E10" w:rsidRPr="003D6180">
              <w:rPr>
                <w:rStyle w:val="Hypertextovodkaz"/>
                <w:noProof/>
                <w:sz w:val="22"/>
                <w:szCs w:val="22"/>
              </w:rPr>
              <w:t>Posouzení infrastruktury z hlediska klimatického dopadu</w:t>
            </w:r>
            <w:r w:rsidR="001E4E10" w:rsidRPr="003D6180">
              <w:rPr>
                <w:noProof/>
                <w:webHidden/>
                <w:sz w:val="22"/>
                <w:szCs w:val="22"/>
              </w:rPr>
              <w:tab/>
            </w:r>
            <w:r w:rsidR="001E4E10" w:rsidRPr="003D6180">
              <w:rPr>
                <w:noProof/>
                <w:webHidden/>
                <w:sz w:val="22"/>
                <w:szCs w:val="22"/>
              </w:rPr>
              <w:fldChar w:fldCharType="begin"/>
            </w:r>
            <w:r w:rsidR="001E4E10" w:rsidRPr="003D6180">
              <w:rPr>
                <w:noProof/>
                <w:webHidden/>
                <w:sz w:val="22"/>
                <w:szCs w:val="22"/>
              </w:rPr>
              <w:instrText xml:space="preserve"> PAGEREF _Toc140060304 \h </w:instrText>
            </w:r>
            <w:r w:rsidR="001E4E10" w:rsidRPr="003D6180">
              <w:rPr>
                <w:noProof/>
                <w:webHidden/>
                <w:sz w:val="22"/>
                <w:szCs w:val="22"/>
              </w:rPr>
            </w:r>
            <w:r w:rsidR="001E4E10" w:rsidRPr="003D6180">
              <w:rPr>
                <w:noProof/>
                <w:webHidden/>
                <w:sz w:val="22"/>
                <w:szCs w:val="22"/>
              </w:rPr>
              <w:fldChar w:fldCharType="separate"/>
            </w:r>
            <w:r>
              <w:rPr>
                <w:noProof/>
                <w:webHidden/>
                <w:sz w:val="22"/>
                <w:szCs w:val="22"/>
              </w:rPr>
              <w:t>5</w:t>
            </w:r>
            <w:r w:rsidR="001E4E10" w:rsidRPr="003D6180">
              <w:rPr>
                <w:noProof/>
                <w:webHidden/>
                <w:sz w:val="22"/>
                <w:szCs w:val="22"/>
              </w:rPr>
              <w:fldChar w:fldCharType="end"/>
            </w:r>
          </w:hyperlink>
        </w:p>
        <w:p w14:paraId="131160C9" w14:textId="674122E0" w:rsidR="001E4E10" w:rsidRPr="003D6180" w:rsidRDefault="0090607E">
          <w:pPr>
            <w:pStyle w:val="Obsah2"/>
            <w:tabs>
              <w:tab w:val="right" w:leader="dot" w:pos="9628"/>
            </w:tabs>
            <w:rPr>
              <w:rFonts w:asciiTheme="minorHAnsi" w:eastAsiaTheme="minorEastAsia" w:hAnsiTheme="minorHAnsi" w:cstheme="minorBidi"/>
              <w:noProof/>
              <w:sz w:val="22"/>
              <w:szCs w:val="22"/>
              <w:lang w:eastAsia="cs-CZ"/>
            </w:rPr>
          </w:pPr>
          <w:hyperlink w:anchor="_Toc140060305" w:history="1">
            <w:r w:rsidR="001E4E10" w:rsidRPr="003D6180">
              <w:rPr>
                <w:rStyle w:val="Hypertextovodkaz"/>
                <w:noProof/>
                <w:sz w:val="22"/>
                <w:szCs w:val="22"/>
              </w:rPr>
              <w:t>3.1 Prověření infrastruktury z hlediska zmírňování změny klimatu</w:t>
            </w:r>
            <w:r w:rsidR="001E4E10" w:rsidRPr="003D6180">
              <w:rPr>
                <w:noProof/>
                <w:webHidden/>
                <w:sz w:val="22"/>
                <w:szCs w:val="22"/>
              </w:rPr>
              <w:tab/>
            </w:r>
            <w:r w:rsidR="001E4E10" w:rsidRPr="003D6180">
              <w:rPr>
                <w:noProof/>
                <w:webHidden/>
                <w:sz w:val="22"/>
                <w:szCs w:val="22"/>
              </w:rPr>
              <w:fldChar w:fldCharType="begin"/>
            </w:r>
            <w:r w:rsidR="001E4E10" w:rsidRPr="003D6180">
              <w:rPr>
                <w:noProof/>
                <w:webHidden/>
                <w:sz w:val="22"/>
                <w:szCs w:val="22"/>
              </w:rPr>
              <w:instrText xml:space="preserve"> PAGEREF _Toc140060305 \h </w:instrText>
            </w:r>
            <w:r w:rsidR="001E4E10" w:rsidRPr="003D6180">
              <w:rPr>
                <w:noProof/>
                <w:webHidden/>
                <w:sz w:val="22"/>
                <w:szCs w:val="22"/>
              </w:rPr>
            </w:r>
            <w:r w:rsidR="001E4E10" w:rsidRPr="003D6180">
              <w:rPr>
                <w:noProof/>
                <w:webHidden/>
                <w:sz w:val="22"/>
                <w:szCs w:val="22"/>
              </w:rPr>
              <w:fldChar w:fldCharType="separate"/>
            </w:r>
            <w:r>
              <w:rPr>
                <w:noProof/>
                <w:webHidden/>
                <w:sz w:val="22"/>
                <w:szCs w:val="22"/>
              </w:rPr>
              <w:t>5</w:t>
            </w:r>
            <w:r w:rsidR="001E4E10" w:rsidRPr="003D6180">
              <w:rPr>
                <w:noProof/>
                <w:webHidden/>
                <w:sz w:val="22"/>
                <w:szCs w:val="22"/>
              </w:rPr>
              <w:fldChar w:fldCharType="end"/>
            </w:r>
          </w:hyperlink>
        </w:p>
        <w:p w14:paraId="1CBABBDD" w14:textId="6A9AC0E4" w:rsidR="001E4E10" w:rsidRPr="003D6180" w:rsidRDefault="0090607E">
          <w:pPr>
            <w:pStyle w:val="Obsah2"/>
            <w:tabs>
              <w:tab w:val="left" w:pos="880"/>
              <w:tab w:val="right" w:leader="dot" w:pos="9628"/>
            </w:tabs>
            <w:rPr>
              <w:rFonts w:asciiTheme="minorHAnsi" w:eastAsiaTheme="minorEastAsia" w:hAnsiTheme="minorHAnsi" w:cstheme="minorBidi"/>
              <w:noProof/>
              <w:sz w:val="22"/>
              <w:szCs w:val="22"/>
              <w:lang w:eastAsia="cs-CZ"/>
            </w:rPr>
          </w:pPr>
          <w:hyperlink w:anchor="_Toc140060306" w:history="1">
            <w:r w:rsidR="001E4E10" w:rsidRPr="003D6180">
              <w:rPr>
                <w:rStyle w:val="Hypertextovodkaz"/>
                <w:noProof/>
                <w:sz w:val="22"/>
                <w:szCs w:val="22"/>
              </w:rPr>
              <w:t>3.2</w:t>
            </w:r>
            <w:r w:rsidR="001E4E10" w:rsidRPr="003D6180">
              <w:rPr>
                <w:rFonts w:asciiTheme="minorHAnsi" w:eastAsiaTheme="minorEastAsia" w:hAnsiTheme="minorHAnsi" w:cstheme="minorBidi"/>
                <w:noProof/>
                <w:sz w:val="22"/>
                <w:szCs w:val="22"/>
                <w:lang w:eastAsia="cs-CZ"/>
              </w:rPr>
              <w:tab/>
            </w:r>
            <w:r w:rsidR="001E4E10" w:rsidRPr="003D6180">
              <w:rPr>
                <w:rStyle w:val="Hypertextovodkaz"/>
                <w:noProof/>
                <w:sz w:val="22"/>
                <w:szCs w:val="22"/>
              </w:rPr>
              <w:t>Prověření infrastruktury z hlediska adaptace na změnu klimatu</w:t>
            </w:r>
            <w:r w:rsidR="001E4E10" w:rsidRPr="003D6180">
              <w:rPr>
                <w:noProof/>
                <w:webHidden/>
                <w:sz w:val="22"/>
                <w:szCs w:val="22"/>
              </w:rPr>
              <w:tab/>
            </w:r>
            <w:r w:rsidR="001E4E10" w:rsidRPr="003D6180">
              <w:rPr>
                <w:noProof/>
                <w:webHidden/>
                <w:sz w:val="22"/>
                <w:szCs w:val="22"/>
              </w:rPr>
              <w:fldChar w:fldCharType="begin"/>
            </w:r>
            <w:r w:rsidR="001E4E10" w:rsidRPr="003D6180">
              <w:rPr>
                <w:noProof/>
                <w:webHidden/>
                <w:sz w:val="22"/>
                <w:szCs w:val="22"/>
              </w:rPr>
              <w:instrText xml:space="preserve"> PAGEREF _Toc140060306 \h </w:instrText>
            </w:r>
            <w:r w:rsidR="001E4E10" w:rsidRPr="003D6180">
              <w:rPr>
                <w:noProof/>
                <w:webHidden/>
                <w:sz w:val="22"/>
                <w:szCs w:val="22"/>
              </w:rPr>
            </w:r>
            <w:r w:rsidR="001E4E10" w:rsidRPr="003D6180">
              <w:rPr>
                <w:noProof/>
                <w:webHidden/>
                <w:sz w:val="22"/>
                <w:szCs w:val="22"/>
              </w:rPr>
              <w:fldChar w:fldCharType="separate"/>
            </w:r>
            <w:r>
              <w:rPr>
                <w:noProof/>
                <w:webHidden/>
                <w:sz w:val="22"/>
                <w:szCs w:val="22"/>
              </w:rPr>
              <w:t>5</w:t>
            </w:r>
            <w:r w:rsidR="001E4E10" w:rsidRPr="003D6180">
              <w:rPr>
                <w:noProof/>
                <w:webHidden/>
                <w:sz w:val="22"/>
                <w:szCs w:val="22"/>
              </w:rPr>
              <w:fldChar w:fldCharType="end"/>
            </w:r>
          </w:hyperlink>
        </w:p>
        <w:p w14:paraId="42C5D3A5" w14:textId="2EFE81A4" w:rsidR="001E4E10" w:rsidRPr="003D6180" w:rsidRDefault="0090607E">
          <w:pPr>
            <w:pStyle w:val="Obsah3"/>
            <w:tabs>
              <w:tab w:val="right" w:leader="dot" w:pos="9628"/>
            </w:tabs>
            <w:rPr>
              <w:rFonts w:asciiTheme="minorHAnsi" w:eastAsiaTheme="minorEastAsia" w:hAnsiTheme="minorHAnsi" w:cstheme="minorBidi"/>
              <w:noProof/>
              <w:sz w:val="22"/>
              <w:szCs w:val="22"/>
              <w:lang w:eastAsia="cs-CZ"/>
            </w:rPr>
          </w:pPr>
          <w:hyperlink w:anchor="_Toc140060307" w:history="1">
            <w:r w:rsidR="001E4E10" w:rsidRPr="003D6180">
              <w:rPr>
                <w:rStyle w:val="Hypertextovodkaz"/>
                <w:noProof/>
                <w:sz w:val="22"/>
                <w:szCs w:val="22"/>
              </w:rPr>
              <w:t>3.2.1 Fáze 1 – Prověřování z hlediska adaptace</w:t>
            </w:r>
            <w:r w:rsidR="001E4E10" w:rsidRPr="003D6180">
              <w:rPr>
                <w:noProof/>
                <w:webHidden/>
                <w:sz w:val="22"/>
                <w:szCs w:val="22"/>
              </w:rPr>
              <w:tab/>
            </w:r>
            <w:r w:rsidR="001E4E10" w:rsidRPr="003D6180">
              <w:rPr>
                <w:noProof/>
                <w:webHidden/>
                <w:sz w:val="22"/>
                <w:szCs w:val="22"/>
              </w:rPr>
              <w:fldChar w:fldCharType="begin"/>
            </w:r>
            <w:r w:rsidR="001E4E10" w:rsidRPr="003D6180">
              <w:rPr>
                <w:noProof/>
                <w:webHidden/>
                <w:sz w:val="22"/>
                <w:szCs w:val="22"/>
              </w:rPr>
              <w:instrText xml:space="preserve"> PAGEREF _Toc140060307 \h </w:instrText>
            </w:r>
            <w:r w:rsidR="001E4E10" w:rsidRPr="003D6180">
              <w:rPr>
                <w:noProof/>
                <w:webHidden/>
                <w:sz w:val="22"/>
                <w:szCs w:val="22"/>
              </w:rPr>
            </w:r>
            <w:r w:rsidR="001E4E10" w:rsidRPr="003D6180">
              <w:rPr>
                <w:noProof/>
                <w:webHidden/>
                <w:sz w:val="22"/>
                <w:szCs w:val="22"/>
              </w:rPr>
              <w:fldChar w:fldCharType="separate"/>
            </w:r>
            <w:r>
              <w:rPr>
                <w:noProof/>
                <w:webHidden/>
                <w:sz w:val="22"/>
                <w:szCs w:val="22"/>
              </w:rPr>
              <w:t>5</w:t>
            </w:r>
            <w:r w:rsidR="001E4E10" w:rsidRPr="003D6180">
              <w:rPr>
                <w:noProof/>
                <w:webHidden/>
                <w:sz w:val="22"/>
                <w:szCs w:val="22"/>
              </w:rPr>
              <w:fldChar w:fldCharType="end"/>
            </w:r>
          </w:hyperlink>
        </w:p>
        <w:p w14:paraId="3A5529EC" w14:textId="0C5EC5CD" w:rsidR="001E4E10" w:rsidRPr="003D6180" w:rsidRDefault="0090607E">
          <w:pPr>
            <w:pStyle w:val="Obsah3"/>
            <w:tabs>
              <w:tab w:val="right" w:leader="dot" w:pos="9628"/>
            </w:tabs>
            <w:rPr>
              <w:rFonts w:asciiTheme="minorHAnsi" w:eastAsiaTheme="minorEastAsia" w:hAnsiTheme="minorHAnsi" w:cstheme="minorBidi"/>
              <w:noProof/>
              <w:sz w:val="22"/>
              <w:szCs w:val="22"/>
              <w:lang w:eastAsia="cs-CZ"/>
            </w:rPr>
          </w:pPr>
          <w:hyperlink w:anchor="_Toc140060308" w:history="1">
            <w:r w:rsidR="001E4E10" w:rsidRPr="003D6180">
              <w:rPr>
                <w:rStyle w:val="Hypertextovodkaz"/>
                <w:noProof/>
                <w:sz w:val="22"/>
                <w:szCs w:val="22"/>
              </w:rPr>
              <w:t>3.2.2 Fáze 2 – Podrobná analýza z hlediska adaptace</w:t>
            </w:r>
            <w:r w:rsidR="001E4E10" w:rsidRPr="003D6180">
              <w:rPr>
                <w:noProof/>
                <w:webHidden/>
                <w:sz w:val="22"/>
                <w:szCs w:val="22"/>
              </w:rPr>
              <w:tab/>
            </w:r>
            <w:r w:rsidR="001E4E10" w:rsidRPr="003D6180">
              <w:rPr>
                <w:noProof/>
                <w:webHidden/>
                <w:sz w:val="22"/>
                <w:szCs w:val="22"/>
              </w:rPr>
              <w:fldChar w:fldCharType="begin"/>
            </w:r>
            <w:r w:rsidR="001E4E10" w:rsidRPr="003D6180">
              <w:rPr>
                <w:noProof/>
                <w:webHidden/>
                <w:sz w:val="22"/>
                <w:szCs w:val="22"/>
              </w:rPr>
              <w:instrText xml:space="preserve"> PAGEREF _Toc140060308 \h </w:instrText>
            </w:r>
            <w:r w:rsidR="001E4E10" w:rsidRPr="003D6180">
              <w:rPr>
                <w:noProof/>
                <w:webHidden/>
                <w:sz w:val="22"/>
                <w:szCs w:val="22"/>
              </w:rPr>
            </w:r>
            <w:r w:rsidR="001E4E10" w:rsidRPr="003D6180">
              <w:rPr>
                <w:noProof/>
                <w:webHidden/>
                <w:sz w:val="22"/>
                <w:szCs w:val="22"/>
              </w:rPr>
              <w:fldChar w:fldCharType="separate"/>
            </w:r>
            <w:r>
              <w:rPr>
                <w:noProof/>
                <w:webHidden/>
                <w:sz w:val="22"/>
                <w:szCs w:val="22"/>
              </w:rPr>
              <w:t>11</w:t>
            </w:r>
            <w:r w:rsidR="001E4E10" w:rsidRPr="003D6180">
              <w:rPr>
                <w:noProof/>
                <w:webHidden/>
                <w:sz w:val="22"/>
                <w:szCs w:val="22"/>
              </w:rPr>
              <w:fldChar w:fldCharType="end"/>
            </w:r>
          </w:hyperlink>
        </w:p>
        <w:p w14:paraId="7036196C" w14:textId="162E36E2" w:rsidR="001E4E10" w:rsidRDefault="0090607E">
          <w:pPr>
            <w:pStyle w:val="Obsah1"/>
            <w:tabs>
              <w:tab w:val="left" w:pos="440"/>
              <w:tab w:val="right" w:leader="dot" w:pos="9628"/>
            </w:tabs>
            <w:rPr>
              <w:rFonts w:asciiTheme="minorHAnsi" w:eastAsiaTheme="minorEastAsia" w:hAnsiTheme="minorHAnsi" w:cstheme="minorBidi"/>
              <w:noProof/>
              <w:sz w:val="22"/>
              <w:szCs w:val="22"/>
              <w:lang w:eastAsia="cs-CZ"/>
            </w:rPr>
          </w:pPr>
          <w:hyperlink w:anchor="_Toc140060309" w:history="1">
            <w:r w:rsidR="001E4E10" w:rsidRPr="003D6180">
              <w:rPr>
                <w:rStyle w:val="Hypertextovodkaz"/>
                <w:noProof/>
                <w:sz w:val="22"/>
                <w:szCs w:val="22"/>
              </w:rPr>
              <w:t>4</w:t>
            </w:r>
            <w:r w:rsidR="001E4E10" w:rsidRPr="003D6180">
              <w:rPr>
                <w:rFonts w:asciiTheme="minorHAnsi" w:eastAsiaTheme="minorEastAsia" w:hAnsiTheme="minorHAnsi" w:cstheme="minorBidi"/>
                <w:noProof/>
                <w:sz w:val="22"/>
                <w:szCs w:val="22"/>
                <w:lang w:eastAsia="cs-CZ"/>
              </w:rPr>
              <w:tab/>
            </w:r>
            <w:r w:rsidR="001E4E10" w:rsidRPr="003D6180">
              <w:rPr>
                <w:rStyle w:val="Hypertextovodkaz"/>
                <w:noProof/>
                <w:sz w:val="22"/>
                <w:szCs w:val="22"/>
              </w:rPr>
              <w:t>Čestné prohlášení</w:t>
            </w:r>
            <w:r w:rsidR="001E4E10" w:rsidRPr="003D6180">
              <w:rPr>
                <w:noProof/>
                <w:webHidden/>
                <w:sz w:val="22"/>
                <w:szCs w:val="22"/>
              </w:rPr>
              <w:tab/>
            </w:r>
            <w:r w:rsidR="001E4E10" w:rsidRPr="003D6180">
              <w:rPr>
                <w:noProof/>
                <w:webHidden/>
                <w:sz w:val="22"/>
                <w:szCs w:val="22"/>
              </w:rPr>
              <w:fldChar w:fldCharType="begin"/>
            </w:r>
            <w:r w:rsidR="001E4E10" w:rsidRPr="003D6180">
              <w:rPr>
                <w:noProof/>
                <w:webHidden/>
                <w:sz w:val="22"/>
                <w:szCs w:val="22"/>
              </w:rPr>
              <w:instrText xml:space="preserve"> PAGEREF _Toc140060309 \h </w:instrText>
            </w:r>
            <w:r w:rsidR="001E4E10" w:rsidRPr="003D6180">
              <w:rPr>
                <w:noProof/>
                <w:webHidden/>
                <w:sz w:val="22"/>
                <w:szCs w:val="22"/>
              </w:rPr>
            </w:r>
            <w:r w:rsidR="001E4E10" w:rsidRPr="003D6180">
              <w:rPr>
                <w:noProof/>
                <w:webHidden/>
                <w:sz w:val="22"/>
                <w:szCs w:val="22"/>
              </w:rPr>
              <w:fldChar w:fldCharType="separate"/>
            </w:r>
            <w:r>
              <w:rPr>
                <w:noProof/>
                <w:webHidden/>
                <w:sz w:val="22"/>
                <w:szCs w:val="22"/>
              </w:rPr>
              <w:t>13</w:t>
            </w:r>
            <w:r w:rsidR="001E4E10" w:rsidRPr="003D6180">
              <w:rPr>
                <w:noProof/>
                <w:webHidden/>
                <w:sz w:val="22"/>
                <w:szCs w:val="22"/>
              </w:rPr>
              <w:fldChar w:fldCharType="end"/>
            </w:r>
          </w:hyperlink>
        </w:p>
        <w:p w14:paraId="6101F787" w14:textId="77C51D2D" w:rsidR="00E1442A" w:rsidRDefault="00E1442A">
          <w:r>
            <w:rPr>
              <w:b/>
              <w:bCs/>
            </w:rPr>
            <w:fldChar w:fldCharType="end"/>
          </w:r>
        </w:p>
      </w:sdtContent>
    </w:sdt>
    <w:p w14:paraId="4805D317" w14:textId="227FE556" w:rsidR="007903CF" w:rsidRDefault="007903CF" w:rsidP="00E86E5F">
      <w:pPr>
        <w:spacing w:before="120"/>
        <w:jc w:val="both"/>
        <w:rPr>
          <w:rFonts w:asciiTheme="minorHAnsi" w:hAnsiTheme="minorHAnsi" w:cstheme="minorHAnsi"/>
          <w:b/>
          <w:i/>
          <w:sz w:val="22"/>
          <w:szCs w:val="22"/>
          <w:u w:val="single"/>
        </w:rPr>
      </w:pPr>
    </w:p>
    <w:p w14:paraId="1F8DCEC3" w14:textId="77777777" w:rsidR="007903CF" w:rsidRDefault="007903CF" w:rsidP="00E86E5F">
      <w:pPr>
        <w:spacing w:before="120"/>
        <w:jc w:val="both"/>
        <w:rPr>
          <w:rFonts w:asciiTheme="minorHAnsi" w:hAnsiTheme="minorHAnsi" w:cstheme="minorHAnsi"/>
          <w:b/>
          <w:i/>
          <w:sz w:val="22"/>
          <w:szCs w:val="22"/>
          <w:u w:val="single"/>
        </w:rPr>
      </w:pPr>
    </w:p>
    <w:p w14:paraId="2801039D" w14:textId="77777777" w:rsidR="004D0C3B" w:rsidRDefault="004D0C3B" w:rsidP="00E86E5F">
      <w:pPr>
        <w:spacing w:before="120"/>
        <w:jc w:val="both"/>
        <w:rPr>
          <w:rFonts w:asciiTheme="minorHAnsi" w:hAnsiTheme="minorHAnsi" w:cstheme="minorHAnsi"/>
          <w:b/>
          <w:i/>
          <w:sz w:val="22"/>
          <w:szCs w:val="22"/>
          <w:u w:val="single"/>
        </w:rPr>
      </w:pPr>
    </w:p>
    <w:p w14:paraId="41359F8C" w14:textId="2F4DD370" w:rsidR="00E86E5F" w:rsidRPr="00711EF9" w:rsidRDefault="00E86E5F" w:rsidP="00E86E5F">
      <w:pPr>
        <w:spacing w:before="120"/>
        <w:jc w:val="both"/>
        <w:rPr>
          <w:rFonts w:asciiTheme="minorHAnsi" w:hAnsiTheme="minorHAnsi" w:cstheme="minorHAnsi"/>
          <w:b/>
          <w:i/>
          <w:sz w:val="22"/>
          <w:szCs w:val="22"/>
          <w:u w:val="single"/>
        </w:rPr>
      </w:pPr>
    </w:p>
    <w:p w14:paraId="1E1C6B1B" w14:textId="26884ED0" w:rsidR="00220EAC" w:rsidRPr="00711EF9" w:rsidRDefault="00220EAC" w:rsidP="00C354C7">
      <w:pPr>
        <w:jc w:val="both"/>
        <w:rPr>
          <w:rFonts w:asciiTheme="minorHAnsi" w:hAnsiTheme="minorHAnsi" w:cstheme="minorHAnsi"/>
          <w:b/>
          <w:sz w:val="22"/>
          <w:szCs w:val="22"/>
        </w:rPr>
      </w:pPr>
    </w:p>
    <w:p w14:paraId="564448BE" w14:textId="14A7904B" w:rsidR="00E86E5F" w:rsidRPr="00711EF9" w:rsidRDefault="00E86E5F" w:rsidP="00C354C7">
      <w:pPr>
        <w:jc w:val="both"/>
        <w:rPr>
          <w:rFonts w:asciiTheme="minorHAnsi" w:hAnsiTheme="minorHAnsi" w:cstheme="minorHAnsi"/>
          <w:b/>
          <w:sz w:val="22"/>
          <w:szCs w:val="22"/>
        </w:rPr>
      </w:pPr>
    </w:p>
    <w:p w14:paraId="64D7E3FB" w14:textId="77777777" w:rsidR="00E86E5F" w:rsidRPr="00711EF9" w:rsidRDefault="00E86E5F" w:rsidP="00C354C7">
      <w:pPr>
        <w:jc w:val="both"/>
        <w:rPr>
          <w:rFonts w:asciiTheme="minorHAnsi" w:hAnsiTheme="minorHAnsi" w:cstheme="minorHAnsi"/>
          <w:b/>
          <w:sz w:val="22"/>
          <w:szCs w:val="22"/>
        </w:rPr>
      </w:pPr>
    </w:p>
    <w:p w14:paraId="2A8B32F4" w14:textId="70A98144" w:rsidR="00FA78F2" w:rsidRPr="00E1442A" w:rsidRDefault="00E1442A" w:rsidP="00E1442A">
      <w:pPr>
        <w:pStyle w:val="Nadpis1"/>
        <w:numPr>
          <w:ilvl w:val="0"/>
          <w:numId w:val="28"/>
        </w:numPr>
      </w:pPr>
      <w:bookmarkStart w:id="1" w:name="_Toc140060302"/>
      <w:r w:rsidRPr="00E1442A">
        <w:t xml:space="preserve">Vyloučené </w:t>
      </w:r>
      <w:r w:rsidR="003B5EB8">
        <w:t>aktivity</w:t>
      </w:r>
      <w:bookmarkEnd w:id="1"/>
    </w:p>
    <w:p w14:paraId="76C6060E" w14:textId="25E33FB9" w:rsidR="00B668F3" w:rsidRPr="00711EF9" w:rsidRDefault="00B668F3" w:rsidP="00FA78F2">
      <w:pPr>
        <w:jc w:val="both"/>
        <w:rPr>
          <w:rFonts w:asciiTheme="minorHAnsi" w:hAnsiTheme="minorHAnsi" w:cstheme="minorHAnsi"/>
          <w:sz w:val="22"/>
          <w:szCs w:val="22"/>
          <w:u w:val="single"/>
        </w:rPr>
      </w:pPr>
    </w:p>
    <w:p w14:paraId="1A1060C5" w14:textId="33296E5A" w:rsidR="00B668F3" w:rsidRPr="00711EF9" w:rsidRDefault="00FA78F2" w:rsidP="00771888">
      <w:pPr>
        <w:rPr>
          <w:rFonts w:asciiTheme="minorHAnsi" w:hAnsiTheme="minorHAnsi" w:cstheme="minorHAnsi"/>
          <w:i/>
          <w:sz w:val="22"/>
          <w:szCs w:val="22"/>
        </w:rPr>
      </w:pPr>
      <w:r w:rsidRPr="00711EF9">
        <w:rPr>
          <w:rFonts w:asciiTheme="minorHAnsi" w:hAnsiTheme="minorHAnsi" w:cstheme="minorHAnsi"/>
          <w:i/>
          <w:sz w:val="22"/>
          <w:szCs w:val="22"/>
        </w:rPr>
        <w:t>Pokud projekt splňuje kritéria uvedená v tabulce, zaškrtněte ANO</w:t>
      </w:r>
    </w:p>
    <w:p w14:paraId="577B4856" w14:textId="77777777" w:rsidR="00771888" w:rsidRPr="00711EF9" w:rsidRDefault="00771888" w:rsidP="00771888">
      <w:pPr>
        <w:rPr>
          <w:rFonts w:asciiTheme="minorHAnsi" w:hAnsiTheme="minorHAnsi" w:cstheme="minorHAnsi"/>
          <w:sz w:val="22"/>
          <w:szCs w:val="22"/>
          <w:u w:val="single"/>
        </w:rPr>
      </w:pPr>
    </w:p>
    <w:p w14:paraId="01558522" w14:textId="77777777" w:rsidR="00E1442A" w:rsidRPr="00F56908" w:rsidRDefault="00E1442A" w:rsidP="00E1442A">
      <w:pPr>
        <w:spacing w:before="120"/>
        <w:ind w:firstLine="360"/>
        <w:jc w:val="both"/>
        <w:rPr>
          <w:sz w:val="22"/>
          <w:szCs w:val="22"/>
        </w:rPr>
      </w:pPr>
      <w:r w:rsidRPr="00F56908">
        <w:rPr>
          <w:sz w:val="22"/>
          <w:szCs w:val="22"/>
        </w:rPr>
        <w:t xml:space="preserve">Projekt </w:t>
      </w:r>
      <w:r w:rsidRPr="00F56908">
        <w:rPr>
          <w:b/>
          <w:sz w:val="22"/>
          <w:szCs w:val="22"/>
        </w:rPr>
        <w:t>není zaměřen</w:t>
      </w:r>
      <w:r w:rsidRPr="00F56908">
        <w:rPr>
          <w:sz w:val="22"/>
          <w:szCs w:val="22"/>
        </w:rPr>
        <w:t xml:space="preserve"> na investice: </w:t>
      </w:r>
    </w:p>
    <w:p w14:paraId="48E113E9" w14:textId="77777777" w:rsidR="00E1442A" w:rsidRPr="00F56908" w:rsidRDefault="00E1442A" w:rsidP="00E1442A">
      <w:pPr>
        <w:pStyle w:val="Odstavecseseznamem"/>
        <w:numPr>
          <w:ilvl w:val="0"/>
          <w:numId w:val="29"/>
        </w:numPr>
        <w:spacing w:after="120" w:line="293" w:lineRule="auto"/>
        <w:contextualSpacing w:val="0"/>
        <w:jc w:val="both"/>
        <w:rPr>
          <w:sz w:val="22"/>
          <w:szCs w:val="22"/>
        </w:rPr>
      </w:pPr>
      <w:r w:rsidRPr="00F56908">
        <w:rPr>
          <w:sz w:val="22"/>
          <w:szCs w:val="22"/>
        </w:rPr>
        <w:t>související s výrobou, zpracováním, přepravou, distribucí, skladováním nebo spalováním fosilních paliv, kromě:</w:t>
      </w:r>
    </w:p>
    <w:p w14:paraId="7DC5B213" w14:textId="77777777" w:rsidR="00E1442A" w:rsidRPr="00F56908" w:rsidRDefault="00E1442A" w:rsidP="00E1442A">
      <w:pPr>
        <w:pStyle w:val="Odstavecseseznamem"/>
        <w:numPr>
          <w:ilvl w:val="0"/>
          <w:numId w:val="30"/>
        </w:numPr>
        <w:spacing w:after="120" w:line="276" w:lineRule="auto"/>
        <w:contextualSpacing w:val="0"/>
        <w:jc w:val="both"/>
        <w:rPr>
          <w:sz w:val="22"/>
          <w:szCs w:val="22"/>
        </w:rPr>
      </w:pPr>
      <w:r w:rsidRPr="00F56908">
        <w:rPr>
          <w:sz w:val="22"/>
          <w:szCs w:val="22"/>
        </w:rPr>
        <w:t>výjimek dle čl. 7, odst. 1(h) Nařízení Evropského parlamentu a Rady (EU) 2021/1058 ze dne 24. června 2021 o Evropském fondu pro regionální rozvoj a o Fondu soudržnosti;</w:t>
      </w:r>
      <w:r>
        <w:rPr>
          <w:rStyle w:val="Znakapoznpodarou"/>
          <w:sz w:val="22"/>
          <w:szCs w:val="22"/>
        </w:rPr>
        <w:footnoteReference w:id="3"/>
      </w:r>
      <w:r w:rsidRPr="00F56908">
        <w:rPr>
          <w:sz w:val="22"/>
          <w:szCs w:val="22"/>
        </w:rPr>
        <w:t xml:space="preserve"> </w:t>
      </w:r>
    </w:p>
    <w:p w14:paraId="244D85CE" w14:textId="77777777" w:rsidR="00E1442A" w:rsidRPr="00F56908" w:rsidRDefault="00E1442A" w:rsidP="00E1442A">
      <w:pPr>
        <w:pStyle w:val="Odstavecseseznamem"/>
        <w:numPr>
          <w:ilvl w:val="0"/>
          <w:numId w:val="11"/>
        </w:numPr>
        <w:spacing w:after="120" w:line="276" w:lineRule="auto"/>
        <w:ind w:hanging="357"/>
        <w:contextualSpacing w:val="0"/>
        <w:jc w:val="both"/>
        <w:rPr>
          <w:sz w:val="22"/>
          <w:szCs w:val="22"/>
        </w:rPr>
      </w:pPr>
      <w:r w:rsidRPr="00F56908">
        <w:rPr>
          <w:sz w:val="22"/>
          <w:szCs w:val="22"/>
        </w:rPr>
        <w:t xml:space="preserve">jejichž cílem je snižování emisí skleníkových plynů pocházejících z činností, které jsou uvedeny v příloze I směrnice 2003/87/ES (zařízení zařazená do systému EU pro obchodování s povolenkami na emise skleníkových plynů); </w:t>
      </w:r>
    </w:p>
    <w:p w14:paraId="4D12EFE6" w14:textId="77777777" w:rsidR="00E1442A" w:rsidRPr="00F56908" w:rsidRDefault="00E1442A" w:rsidP="00E1442A">
      <w:pPr>
        <w:pStyle w:val="Odstavecseseznamem"/>
        <w:numPr>
          <w:ilvl w:val="0"/>
          <w:numId w:val="11"/>
        </w:numPr>
        <w:spacing w:after="120" w:line="276" w:lineRule="auto"/>
        <w:ind w:hanging="357"/>
        <w:contextualSpacing w:val="0"/>
        <w:jc w:val="both"/>
        <w:rPr>
          <w:sz w:val="22"/>
          <w:szCs w:val="22"/>
        </w:rPr>
      </w:pPr>
      <w:r w:rsidRPr="00F56908">
        <w:rPr>
          <w:sz w:val="22"/>
          <w:szCs w:val="22"/>
        </w:rPr>
        <w:t>v rámci systému EU pro obchodování s emisemi (ETS) dosahujících předpokládaných emisí skleníkových plynů, které nejsou nižší než příslušné referenční hodnoty;</w:t>
      </w:r>
      <w:r w:rsidRPr="00F56908">
        <w:rPr>
          <w:rStyle w:val="Znakapoznpodarou"/>
          <w:sz w:val="22"/>
          <w:szCs w:val="22"/>
        </w:rPr>
        <w:footnoteReference w:id="4"/>
      </w:r>
    </w:p>
    <w:p w14:paraId="46EAD6B7" w14:textId="44F998A1" w:rsidR="00B668F3" w:rsidRPr="00E1442A" w:rsidRDefault="00E1442A" w:rsidP="00E1442A">
      <w:pPr>
        <w:pStyle w:val="Odstavecseseznamem"/>
        <w:numPr>
          <w:ilvl w:val="0"/>
          <w:numId w:val="11"/>
        </w:numPr>
        <w:spacing w:after="120" w:line="276" w:lineRule="auto"/>
        <w:ind w:hanging="357"/>
        <w:contextualSpacing w:val="0"/>
        <w:jc w:val="both"/>
        <w:rPr>
          <w:sz w:val="22"/>
          <w:szCs w:val="22"/>
        </w:rPr>
      </w:pPr>
      <w:r w:rsidRPr="00F56908">
        <w:rPr>
          <w:sz w:val="22"/>
          <w:szCs w:val="22"/>
        </w:rPr>
        <w:t xml:space="preserve">související se skládkami odpadů, spalovnami a zařízeními na zpracování zbytkového odpadu </w:t>
      </w:r>
      <w:r w:rsidRPr="00556E86">
        <w:rPr>
          <w:sz w:val="22"/>
          <w:szCs w:val="22"/>
        </w:rPr>
        <w:t>s výjimkou investic do technologií pro získávání materiálů ze zbytkového odpadu pro účely oběhového hospodářství.</w:t>
      </w:r>
    </w:p>
    <w:p w14:paraId="1B1844C2" w14:textId="0C37CF65" w:rsidR="00E1442A" w:rsidRPr="00E1442A" w:rsidRDefault="00E1442A" w:rsidP="00E1442A">
      <w:pPr>
        <w:pStyle w:val="Nadpis1"/>
        <w:numPr>
          <w:ilvl w:val="0"/>
          <w:numId w:val="28"/>
        </w:numPr>
      </w:pPr>
      <w:bookmarkStart w:id="2" w:name="_Toc140060303"/>
      <w:r>
        <w:t>Kritéria k zásadě „významně nepoškozovat“</w:t>
      </w:r>
      <w:r>
        <w:rPr>
          <w:rStyle w:val="Znakapoznpodarou"/>
        </w:rPr>
        <w:footnoteReference w:id="5"/>
      </w:r>
      <w:bookmarkEnd w:id="2"/>
    </w:p>
    <w:p w14:paraId="1D6DE47C" w14:textId="77777777" w:rsidR="00E1442A" w:rsidRDefault="00E1442A" w:rsidP="00E1442A">
      <w:pPr>
        <w:spacing w:before="240"/>
        <w:jc w:val="both"/>
        <w:rPr>
          <w:sz w:val="22"/>
          <w:szCs w:val="22"/>
        </w:rPr>
      </w:pPr>
      <w:r w:rsidRPr="00F56908">
        <w:rPr>
          <w:sz w:val="22"/>
          <w:szCs w:val="22"/>
        </w:rPr>
        <w:t>Tato kritéria se týkají poř</w:t>
      </w:r>
      <w:r>
        <w:rPr>
          <w:sz w:val="22"/>
          <w:szCs w:val="22"/>
        </w:rPr>
        <w:t>izovaného</w:t>
      </w:r>
      <w:r w:rsidRPr="00F56908">
        <w:rPr>
          <w:sz w:val="22"/>
          <w:szCs w:val="22"/>
        </w:rPr>
        <w:t xml:space="preserve"> dlouhodobého hmotného majetku, tzn. technologického strojního zařízení včetně stavebních prací souvisejících s instalací zařízení do stávajících objektů.</w:t>
      </w:r>
    </w:p>
    <w:p w14:paraId="1BE31D33" w14:textId="77777777" w:rsidR="00E1442A" w:rsidRPr="003A7860" w:rsidRDefault="00E1442A" w:rsidP="00E1442A">
      <w:pPr>
        <w:spacing w:before="120"/>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Dané podmínky jsou závazné pro celý projektový cyklus realizace projektu, </w:t>
      </w:r>
      <w:r w:rsidRPr="003A7860">
        <w:rPr>
          <w:rFonts w:asciiTheme="minorHAnsi" w:hAnsiTheme="minorHAnsi" w:cstheme="minorHAnsi"/>
          <w:b/>
          <w:color w:val="000000"/>
          <w:sz w:val="22"/>
          <w:szCs w:val="22"/>
        </w:rPr>
        <w:t xml:space="preserve">ve fázi podání projektu </w:t>
      </w:r>
      <w:r>
        <w:rPr>
          <w:rFonts w:asciiTheme="minorHAnsi" w:hAnsiTheme="minorHAnsi" w:cstheme="minorHAnsi"/>
          <w:b/>
          <w:color w:val="000000"/>
          <w:sz w:val="22"/>
          <w:szCs w:val="22"/>
        </w:rPr>
        <w:t xml:space="preserve">žadatel stvrzuje jejich plnění </w:t>
      </w:r>
      <w:r w:rsidRPr="003A7860">
        <w:rPr>
          <w:rFonts w:asciiTheme="minorHAnsi" w:hAnsiTheme="minorHAnsi" w:cstheme="minorHAnsi"/>
          <w:b/>
          <w:color w:val="000000"/>
          <w:sz w:val="22"/>
          <w:szCs w:val="22"/>
        </w:rPr>
        <w:t>podpisem čestného prohlášení uvedeného v kapitole 4. tohoto formuláře</w:t>
      </w:r>
    </w:p>
    <w:p w14:paraId="4887D11B" w14:textId="77777777" w:rsidR="00E1442A" w:rsidRPr="00E1442A" w:rsidRDefault="00E1442A" w:rsidP="00E1442A">
      <w:pPr>
        <w:spacing w:after="120" w:line="276" w:lineRule="auto"/>
        <w:jc w:val="both"/>
        <w:rPr>
          <w:sz w:val="22"/>
          <w:szCs w:val="22"/>
        </w:rPr>
      </w:pPr>
    </w:p>
    <w:p w14:paraId="7BDF73CF" w14:textId="41EB3110" w:rsidR="007C6791"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 xml:space="preserve">Zmírňování změny klimatu </w:t>
      </w:r>
    </w:p>
    <w:p w14:paraId="19CADA6C" w14:textId="77777777" w:rsidR="00C75760" w:rsidRPr="00711EF9" w:rsidRDefault="00C75760" w:rsidP="00C75760">
      <w:pPr>
        <w:autoSpaceDE w:val="0"/>
        <w:autoSpaceDN w:val="0"/>
        <w:adjustRightInd w:val="0"/>
        <w:rPr>
          <w:rFonts w:asciiTheme="minorHAnsi" w:hAnsiTheme="minorHAnsi" w:cstheme="minorHAnsi"/>
          <w:b/>
          <w:color w:val="000000"/>
          <w:sz w:val="22"/>
          <w:szCs w:val="22"/>
          <w:u w:val="single"/>
        </w:rPr>
      </w:pPr>
    </w:p>
    <w:p w14:paraId="082E1448" w14:textId="162A3216" w:rsidR="00C75760" w:rsidRPr="00711EF9" w:rsidRDefault="00C75760" w:rsidP="00274056">
      <w:pPr>
        <w:autoSpaceDE w:val="0"/>
        <w:autoSpaceDN w:val="0"/>
        <w:adjustRightInd w:val="0"/>
        <w:spacing w:after="120"/>
        <w:jc w:val="both"/>
        <w:rPr>
          <w:rFonts w:asciiTheme="minorHAnsi" w:hAnsiTheme="minorHAnsi" w:cstheme="minorHAnsi"/>
          <w:b/>
          <w:color w:val="000000"/>
          <w:sz w:val="22"/>
          <w:szCs w:val="22"/>
        </w:rPr>
      </w:pPr>
      <w:r w:rsidRPr="00711EF9">
        <w:rPr>
          <w:rFonts w:asciiTheme="minorHAnsi" w:hAnsiTheme="minorHAnsi" w:cstheme="minorHAnsi"/>
          <w:b/>
          <w:color w:val="000000"/>
          <w:sz w:val="22"/>
          <w:szCs w:val="22"/>
        </w:rPr>
        <w:t>Aktivity projektu významně nepoškozují zmírňování změny klimatu, pokud nevedou k významným emisím skleníkových plynů.</w:t>
      </w:r>
    </w:p>
    <w:tbl>
      <w:tblPr>
        <w:tblStyle w:val="Mkatabulky2"/>
        <w:tblW w:w="0" w:type="auto"/>
        <w:tblLook w:val="04A0" w:firstRow="1" w:lastRow="0" w:firstColumn="1" w:lastColumn="0" w:noHBand="0" w:noVBand="1"/>
      </w:tblPr>
      <w:tblGrid>
        <w:gridCol w:w="9628"/>
      </w:tblGrid>
      <w:tr w:rsidR="00E1442A" w:rsidRPr="00711EF9" w14:paraId="35A1233B" w14:textId="77777777" w:rsidTr="00E1442A">
        <w:tc>
          <w:tcPr>
            <w:tcW w:w="9628" w:type="dxa"/>
          </w:tcPr>
          <w:p w14:paraId="3184258B" w14:textId="77777777" w:rsidR="00E1442A" w:rsidRPr="00B63E7D" w:rsidRDefault="00E1442A" w:rsidP="00E1442A">
            <w:pPr>
              <w:autoSpaceDE w:val="0"/>
              <w:autoSpaceDN w:val="0"/>
              <w:adjustRightInd w:val="0"/>
              <w:rPr>
                <w:rFonts w:asciiTheme="minorHAnsi" w:eastAsiaTheme="minorHAnsi" w:hAnsiTheme="minorHAnsi" w:cstheme="minorHAnsi"/>
                <w:color w:val="000000"/>
                <w:sz w:val="22"/>
                <w:szCs w:val="22"/>
              </w:rPr>
            </w:pPr>
            <w:r w:rsidRPr="00B63E7D">
              <w:rPr>
                <w:b/>
                <w:sz w:val="22"/>
                <w:szCs w:val="22"/>
              </w:rPr>
              <w:t>Podmínky pro projekty zahrnující investice do zařízení spojených se spotřebou energie (technologie, strojní zařízení):</w:t>
            </w:r>
          </w:p>
        </w:tc>
      </w:tr>
      <w:tr w:rsidR="00E1442A" w:rsidRPr="00711EF9" w14:paraId="5AF027B6" w14:textId="77777777" w:rsidTr="00E1442A">
        <w:tc>
          <w:tcPr>
            <w:tcW w:w="9628" w:type="dxa"/>
          </w:tcPr>
          <w:p w14:paraId="01D17131" w14:textId="77777777" w:rsidR="00E1442A" w:rsidRPr="00770660" w:rsidRDefault="00E1442A" w:rsidP="00E1442A">
            <w:pPr>
              <w:autoSpaceDE w:val="0"/>
              <w:autoSpaceDN w:val="0"/>
              <w:adjustRightInd w:val="0"/>
              <w:rPr>
                <w:b/>
                <w:sz w:val="22"/>
                <w:szCs w:val="22"/>
              </w:rPr>
            </w:pPr>
            <w:r w:rsidRPr="00B63E7D">
              <w:rPr>
                <w:sz w:val="22"/>
                <w:szCs w:val="22"/>
              </w:rPr>
              <w:t xml:space="preserve">Zařízení budou splňovat </w:t>
            </w:r>
            <w:r w:rsidRPr="00B63E7D">
              <w:rPr>
                <w:rFonts w:cstheme="minorHAnsi"/>
                <w:bCs/>
                <w:sz w:val="22"/>
                <w:szCs w:val="22"/>
              </w:rPr>
              <w:t xml:space="preserve">požadavky </w:t>
            </w:r>
            <w:r w:rsidRPr="00B63E7D">
              <w:rPr>
                <w:rFonts w:cs="Calibri"/>
                <w:iCs/>
                <w:sz w:val="22"/>
                <w:szCs w:val="22"/>
                <w:shd w:val="clear" w:color="auto" w:fill="FFFFFF"/>
              </w:rPr>
              <w:t xml:space="preserve">platných právních předpisů stanovujících požadavky na </w:t>
            </w:r>
            <w:proofErr w:type="spellStart"/>
            <w:r w:rsidRPr="00B63E7D">
              <w:rPr>
                <w:rFonts w:cs="Calibri"/>
                <w:iCs/>
                <w:sz w:val="22"/>
                <w:szCs w:val="22"/>
                <w:shd w:val="clear" w:color="auto" w:fill="FFFFFF"/>
              </w:rPr>
              <w:t>ekodesign</w:t>
            </w:r>
            <w:proofErr w:type="spellEnd"/>
            <w:r w:rsidRPr="00B63E7D">
              <w:rPr>
                <w:rStyle w:val="Znakapoznpodarou"/>
                <w:rFonts w:cs="Calibri"/>
                <w:iCs/>
                <w:sz w:val="22"/>
                <w:szCs w:val="22"/>
                <w:shd w:val="clear" w:color="auto" w:fill="FFFFFF"/>
              </w:rPr>
              <w:footnoteReference w:id="6"/>
            </w:r>
            <w:r w:rsidRPr="00B63E7D">
              <w:rPr>
                <w:rFonts w:cs="Calibri"/>
                <w:iCs/>
                <w:sz w:val="22"/>
                <w:szCs w:val="22"/>
                <w:shd w:val="clear" w:color="auto" w:fill="FFFFFF"/>
              </w:rPr>
              <w:t xml:space="preserve"> výrobků spojených se spotřebou energie, zdroje energie budou zařazeny do jedné ze dvou nejvyšších stupňů energetické účinnosti v souladu s čl. 7 odst. 2 Nařízení (EU) 2017/1369).</w:t>
            </w:r>
          </w:p>
        </w:tc>
      </w:tr>
      <w:tr w:rsidR="00E1442A" w:rsidRPr="00711EF9" w14:paraId="3AE6541A" w14:textId="77777777" w:rsidTr="00E1442A">
        <w:tc>
          <w:tcPr>
            <w:tcW w:w="9628" w:type="dxa"/>
          </w:tcPr>
          <w:p w14:paraId="4A3052D3" w14:textId="77777777" w:rsidR="00E1442A" w:rsidRPr="00B63E7D" w:rsidRDefault="00E1442A" w:rsidP="00E1442A">
            <w:pPr>
              <w:autoSpaceDE w:val="0"/>
              <w:autoSpaceDN w:val="0"/>
              <w:adjustRightInd w:val="0"/>
              <w:rPr>
                <w:b/>
                <w:sz w:val="22"/>
                <w:szCs w:val="22"/>
              </w:rPr>
            </w:pPr>
            <w:r w:rsidRPr="00B63E7D">
              <w:rPr>
                <w:b/>
                <w:sz w:val="22"/>
                <w:szCs w:val="22"/>
              </w:rPr>
              <w:t xml:space="preserve">Podmínka pro projekty zahrnující investice do stavebních úprav </w:t>
            </w:r>
            <w:r>
              <w:rPr>
                <w:b/>
                <w:sz w:val="22"/>
                <w:szCs w:val="22"/>
              </w:rPr>
              <w:t>spojených s instalací zařízení do stávajících objektů:</w:t>
            </w:r>
          </w:p>
        </w:tc>
      </w:tr>
      <w:tr w:rsidR="00E1442A" w:rsidRPr="00711EF9" w14:paraId="605AFC1C" w14:textId="77777777" w:rsidTr="00E1442A">
        <w:tc>
          <w:tcPr>
            <w:tcW w:w="9628" w:type="dxa"/>
          </w:tcPr>
          <w:p w14:paraId="31352F0E" w14:textId="77777777" w:rsidR="00E1442A" w:rsidRPr="00711EF9" w:rsidRDefault="00E1442A" w:rsidP="00E1442A">
            <w:pPr>
              <w:autoSpaceDE w:val="0"/>
              <w:autoSpaceDN w:val="0"/>
              <w:adjustRightInd w:val="0"/>
              <w:jc w:val="both"/>
              <w:rPr>
                <w:rFonts w:asciiTheme="minorHAnsi" w:eastAsiaTheme="minorHAnsi" w:hAnsiTheme="minorHAnsi" w:cstheme="minorHAnsi"/>
                <w:b/>
                <w:color w:val="000000"/>
                <w:sz w:val="22"/>
                <w:szCs w:val="22"/>
              </w:rPr>
            </w:pPr>
            <w:r>
              <w:rPr>
                <w:rFonts w:asciiTheme="minorHAnsi" w:eastAsiaTheme="minorHAnsi" w:hAnsiTheme="minorHAnsi" w:cstheme="minorHAnsi"/>
                <w:bCs/>
                <w:color w:val="000000" w:themeColor="text1"/>
                <w:sz w:val="22"/>
                <w:szCs w:val="22"/>
              </w:rPr>
              <w:lastRenderedPageBreak/>
              <w:t xml:space="preserve">Budova, ve které bude umístěna pořizovaná technologie, </w:t>
            </w:r>
            <w:r w:rsidRPr="00711EF9">
              <w:rPr>
                <w:rFonts w:asciiTheme="minorHAnsi" w:eastAsiaTheme="minorHAnsi" w:hAnsiTheme="minorHAnsi" w:cstheme="minorHAnsi"/>
                <w:bCs/>
                <w:color w:val="000000" w:themeColor="text1"/>
                <w:sz w:val="22"/>
                <w:szCs w:val="22"/>
              </w:rPr>
              <w:t>není určen</w:t>
            </w:r>
            <w:r>
              <w:rPr>
                <w:rFonts w:asciiTheme="minorHAnsi" w:eastAsiaTheme="minorHAnsi" w:hAnsiTheme="minorHAnsi" w:cstheme="minorHAnsi"/>
                <w:bCs/>
                <w:color w:val="000000" w:themeColor="text1"/>
                <w:sz w:val="22"/>
                <w:szCs w:val="22"/>
              </w:rPr>
              <w:t>a</w:t>
            </w:r>
            <w:r w:rsidRPr="00711EF9">
              <w:rPr>
                <w:rFonts w:asciiTheme="minorHAnsi" w:eastAsiaTheme="minorHAnsi" w:hAnsiTheme="minorHAnsi" w:cstheme="minorHAnsi"/>
                <w:bCs/>
                <w:color w:val="000000" w:themeColor="text1"/>
                <w:sz w:val="22"/>
                <w:szCs w:val="22"/>
              </w:rPr>
              <w:t xml:space="preserve"> k těžbě, skladování, přepravě nebo výrobě fosilních paliv.</w:t>
            </w:r>
          </w:p>
        </w:tc>
      </w:tr>
    </w:tbl>
    <w:p w14:paraId="54CEE4EC" w14:textId="77777777" w:rsidR="00EF1985" w:rsidRDefault="00EF1985" w:rsidP="00EF1985">
      <w:pPr>
        <w:pStyle w:val="Odstavecseseznamem"/>
        <w:ind w:left="284"/>
        <w:jc w:val="both"/>
        <w:rPr>
          <w:rFonts w:asciiTheme="minorHAnsi" w:hAnsiTheme="minorHAnsi" w:cstheme="minorHAnsi"/>
          <w:b/>
          <w:sz w:val="22"/>
          <w:szCs w:val="22"/>
          <w:u w:val="single"/>
        </w:rPr>
      </w:pPr>
    </w:p>
    <w:p w14:paraId="47612DF3" w14:textId="77777777" w:rsidR="00EF1985" w:rsidRDefault="00EF1985" w:rsidP="00EF1985">
      <w:pPr>
        <w:pStyle w:val="Odstavecseseznamem"/>
        <w:ind w:left="284"/>
        <w:jc w:val="both"/>
        <w:rPr>
          <w:rFonts w:asciiTheme="minorHAnsi" w:hAnsiTheme="minorHAnsi" w:cstheme="minorHAnsi"/>
          <w:b/>
          <w:sz w:val="22"/>
          <w:szCs w:val="22"/>
          <w:u w:val="single"/>
        </w:rPr>
      </w:pPr>
    </w:p>
    <w:p w14:paraId="4D7FCCA0" w14:textId="5E2B8A30" w:rsidR="00713948"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Přizpůsobování se změně klimatu</w:t>
      </w:r>
    </w:p>
    <w:p w14:paraId="7E65F3AF" w14:textId="77777777" w:rsidR="00C354C7" w:rsidRPr="00711EF9" w:rsidRDefault="00C354C7" w:rsidP="00C354C7">
      <w:pPr>
        <w:jc w:val="both"/>
        <w:rPr>
          <w:rFonts w:asciiTheme="minorHAnsi" w:hAnsiTheme="minorHAnsi" w:cstheme="minorHAnsi"/>
          <w:b/>
          <w:sz w:val="22"/>
          <w:szCs w:val="22"/>
        </w:rPr>
      </w:pPr>
    </w:p>
    <w:p w14:paraId="2EF2B91C" w14:textId="77777777" w:rsidR="00E918C9" w:rsidRPr="00711EF9" w:rsidRDefault="00E918C9" w:rsidP="00E918C9">
      <w:pPr>
        <w:autoSpaceDE w:val="0"/>
        <w:autoSpaceDN w:val="0"/>
        <w:adjustRightInd w:val="0"/>
        <w:jc w:val="both"/>
        <w:rPr>
          <w:rFonts w:asciiTheme="minorHAnsi" w:hAnsiTheme="minorHAnsi" w:cstheme="minorHAnsi"/>
          <w:b/>
          <w:color w:val="000000"/>
          <w:sz w:val="22"/>
          <w:szCs w:val="22"/>
        </w:rPr>
      </w:pPr>
      <w:r w:rsidRPr="00711EF9">
        <w:rPr>
          <w:rFonts w:asciiTheme="minorHAnsi" w:hAnsiTheme="minorHAnsi" w:cstheme="minorHAnsi"/>
          <w:b/>
          <w:color w:val="000000"/>
          <w:sz w:val="22"/>
          <w:szCs w:val="22"/>
        </w:rPr>
        <w:t>Aktivity projektu významně nepoškozují přizpůsobování se změně klimatu, pokud nevedou k nárůstu nepříznivého dopadu stávajícího a očekávaného budoucího klimatu na tuto aktivitu nebo na lidi, přírodu nebo majetek.</w:t>
      </w:r>
    </w:p>
    <w:p w14:paraId="2F2139E7" w14:textId="36BC367A" w:rsidR="00C354C7" w:rsidRPr="00711EF9" w:rsidRDefault="00C354C7" w:rsidP="00C354C7">
      <w:pPr>
        <w:jc w:val="both"/>
        <w:rPr>
          <w:rFonts w:asciiTheme="minorHAnsi" w:hAnsiTheme="minorHAnsi" w:cstheme="minorHAnsi"/>
          <w:sz w:val="22"/>
          <w:szCs w:val="22"/>
        </w:rPr>
      </w:pPr>
    </w:p>
    <w:tbl>
      <w:tblPr>
        <w:tblStyle w:val="Mkatabulky3"/>
        <w:tblW w:w="0" w:type="auto"/>
        <w:tblLook w:val="04A0" w:firstRow="1" w:lastRow="0" w:firstColumn="1" w:lastColumn="0" w:noHBand="0" w:noVBand="1"/>
      </w:tblPr>
      <w:tblGrid>
        <w:gridCol w:w="9564"/>
      </w:tblGrid>
      <w:tr w:rsidR="00E1442A" w:rsidRPr="00711EF9" w14:paraId="11376EF6" w14:textId="77777777" w:rsidTr="006A75D8">
        <w:trPr>
          <w:trHeight w:val="1649"/>
        </w:trPr>
        <w:tc>
          <w:tcPr>
            <w:tcW w:w="9564" w:type="dxa"/>
          </w:tcPr>
          <w:p w14:paraId="4182A1D3" w14:textId="10F3F1AA" w:rsidR="00E1442A" w:rsidRPr="00711EF9" w:rsidRDefault="00E1442A" w:rsidP="00E918C9">
            <w:pPr>
              <w:autoSpaceDE w:val="0"/>
              <w:autoSpaceDN w:val="0"/>
              <w:adjustRightInd w:val="0"/>
              <w:jc w:val="both"/>
              <w:rPr>
                <w:rFonts w:asciiTheme="minorHAnsi" w:eastAsiaTheme="minorHAnsi" w:hAnsiTheme="minorHAnsi" w:cstheme="minorHAnsi"/>
                <w:b/>
                <w:color w:val="000000"/>
                <w:sz w:val="22"/>
                <w:szCs w:val="22"/>
              </w:rPr>
            </w:pPr>
            <w:r w:rsidRPr="00D84319">
              <w:rPr>
                <w:rFonts w:cstheme="minorHAnsi"/>
                <w:bCs/>
                <w:sz w:val="22"/>
                <w:szCs w:val="22"/>
              </w:rPr>
              <w:t>Při přípravě projektu byl posouzen možný vliv hlavních extrémních klimatických rizik identifikovaných pro území České republiky</w:t>
            </w:r>
            <w:r>
              <w:rPr>
                <w:rStyle w:val="Znakapoznpodarou"/>
                <w:rFonts w:cstheme="minorHAnsi"/>
                <w:bCs/>
                <w:sz w:val="22"/>
                <w:szCs w:val="22"/>
              </w:rPr>
              <w:footnoteReference w:id="7"/>
            </w:r>
            <w:r w:rsidRPr="00D84319">
              <w:rPr>
                <w:rFonts w:cstheme="minorHAnsi"/>
                <w:bCs/>
                <w:sz w:val="22"/>
                <w:szCs w:val="22"/>
              </w:rPr>
              <w:t xml:space="preserve"> na pořizovan</w:t>
            </w:r>
            <w:r>
              <w:rPr>
                <w:rFonts w:cstheme="minorHAnsi"/>
                <w:bCs/>
                <w:sz w:val="22"/>
                <w:szCs w:val="22"/>
              </w:rPr>
              <w:t>ou infrastrukturu (zde pořizované technologie, případně stavební úpravy spojené s instalací technologie),</w:t>
            </w:r>
            <w:r w:rsidRPr="00D84319">
              <w:rPr>
                <w:rFonts w:cstheme="minorHAnsi"/>
                <w:bCs/>
                <w:sz w:val="22"/>
                <w:szCs w:val="22"/>
              </w:rPr>
              <w:t xml:space="preserve"> zvážena míra tohoto vlivu a v relevantních případech</w:t>
            </w:r>
            <w:r w:rsidRPr="00D84319">
              <w:rPr>
                <w:rStyle w:val="Znakapoznpodarou"/>
                <w:rFonts w:cstheme="minorHAnsi"/>
                <w:bCs/>
                <w:sz w:val="22"/>
                <w:szCs w:val="22"/>
              </w:rPr>
              <w:footnoteReference w:id="8"/>
            </w:r>
            <w:r w:rsidRPr="00D84319">
              <w:rPr>
                <w:rFonts w:cstheme="minorHAnsi"/>
                <w:bCs/>
                <w:sz w:val="22"/>
                <w:szCs w:val="22"/>
              </w:rPr>
              <w:t xml:space="preserve"> byla pro realizaci projektu navržena vhodná adaptační opatření</w:t>
            </w:r>
            <w:r w:rsidRPr="00D84319">
              <w:rPr>
                <w:rStyle w:val="Znakapoznpodarou"/>
                <w:rFonts w:cstheme="minorHAnsi"/>
                <w:bCs/>
                <w:sz w:val="22"/>
                <w:szCs w:val="22"/>
              </w:rPr>
              <w:footnoteReference w:id="9"/>
            </w:r>
            <w:r w:rsidRPr="00D84319">
              <w:rPr>
                <w:rFonts w:cstheme="minorHAnsi"/>
                <w:bCs/>
                <w:sz w:val="22"/>
                <w:szCs w:val="22"/>
              </w:rPr>
              <w:t xml:space="preserve">. </w:t>
            </w:r>
            <w:r w:rsidRPr="00D84319">
              <w:rPr>
                <w:rFonts w:cstheme="minorHAnsi"/>
                <w:b/>
                <w:bCs/>
                <w:sz w:val="22"/>
                <w:szCs w:val="22"/>
              </w:rPr>
              <w:t>Výstupy tohoto prověření jsou popsány v Podnikatelském záměru</w:t>
            </w:r>
            <w:r>
              <w:rPr>
                <w:rFonts w:cstheme="minorHAnsi"/>
                <w:b/>
                <w:bCs/>
                <w:sz w:val="22"/>
                <w:szCs w:val="22"/>
              </w:rPr>
              <w:t xml:space="preserve">. </w:t>
            </w:r>
            <w:r w:rsidRPr="007C0394">
              <w:rPr>
                <w:rFonts w:cstheme="minorHAnsi"/>
                <w:bCs/>
                <w:sz w:val="22"/>
                <w:szCs w:val="22"/>
              </w:rPr>
              <w:t xml:space="preserve">Prověření bylo provedeno podle </w:t>
            </w:r>
            <w:r>
              <w:rPr>
                <w:rFonts w:cstheme="minorHAnsi"/>
                <w:bCs/>
                <w:sz w:val="22"/>
                <w:szCs w:val="22"/>
              </w:rPr>
              <w:t xml:space="preserve">postupu </w:t>
            </w:r>
            <w:r w:rsidRPr="007C0394">
              <w:rPr>
                <w:rFonts w:cstheme="minorHAnsi"/>
                <w:bCs/>
                <w:sz w:val="22"/>
                <w:szCs w:val="22"/>
              </w:rPr>
              <w:t>uvedeného v kapitole č. 3 tohoto formuláře</w:t>
            </w:r>
            <w:r>
              <w:rPr>
                <w:rFonts w:cstheme="minorHAnsi"/>
                <w:bCs/>
                <w:sz w:val="22"/>
                <w:szCs w:val="22"/>
              </w:rPr>
              <w:t>.</w:t>
            </w:r>
          </w:p>
        </w:tc>
      </w:tr>
    </w:tbl>
    <w:p w14:paraId="6D82A615" w14:textId="482A6392" w:rsidR="00CF1987" w:rsidRPr="00711EF9" w:rsidRDefault="00CF1987" w:rsidP="00C354C7">
      <w:pPr>
        <w:jc w:val="both"/>
        <w:rPr>
          <w:rFonts w:asciiTheme="minorHAnsi" w:hAnsiTheme="minorHAnsi" w:cstheme="minorHAnsi"/>
          <w:sz w:val="22"/>
          <w:szCs w:val="22"/>
        </w:rPr>
      </w:pPr>
    </w:p>
    <w:p w14:paraId="57217CD0" w14:textId="77777777" w:rsidR="00127A3A" w:rsidRPr="00127A3A" w:rsidRDefault="00127A3A" w:rsidP="00127A3A">
      <w:pPr>
        <w:pStyle w:val="Odstavecseseznamem"/>
        <w:numPr>
          <w:ilvl w:val="0"/>
          <w:numId w:val="9"/>
        </w:numPr>
        <w:ind w:left="284" w:hanging="284"/>
        <w:jc w:val="both"/>
        <w:rPr>
          <w:rFonts w:asciiTheme="minorHAnsi" w:hAnsiTheme="minorHAnsi" w:cstheme="minorHAnsi"/>
          <w:b/>
          <w:vanish/>
          <w:sz w:val="22"/>
          <w:szCs w:val="22"/>
          <w:u w:val="single"/>
        </w:rPr>
      </w:pPr>
    </w:p>
    <w:p w14:paraId="28EACB60" w14:textId="77777777" w:rsidR="00127A3A" w:rsidRPr="00127A3A" w:rsidRDefault="00127A3A" w:rsidP="00127A3A">
      <w:pPr>
        <w:pStyle w:val="Odstavecseseznamem"/>
        <w:numPr>
          <w:ilvl w:val="0"/>
          <w:numId w:val="9"/>
        </w:numPr>
        <w:ind w:left="284" w:hanging="284"/>
        <w:jc w:val="both"/>
        <w:rPr>
          <w:rFonts w:asciiTheme="minorHAnsi" w:hAnsiTheme="minorHAnsi" w:cstheme="minorHAnsi"/>
          <w:b/>
          <w:vanish/>
          <w:sz w:val="22"/>
          <w:szCs w:val="22"/>
          <w:u w:val="single"/>
        </w:rPr>
      </w:pPr>
    </w:p>
    <w:p w14:paraId="6AA39EDE" w14:textId="77777777" w:rsidR="00127A3A" w:rsidRPr="00127A3A" w:rsidRDefault="00127A3A" w:rsidP="00127A3A">
      <w:pPr>
        <w:pStyle w:val="Odstavecseseznamem"/>
        <w:numPr>
          <w:ilvl w:val="0"/>
          <w:numId w:val="9"/>
        </w:numPr>
        <w:ind w:left="284" w:hanging="284"/>
        <w:jc w:val="both"/>
        <w:rPr>
          <w:rFonts w:asciiTheme="minorHAnsi" w:hAnsiTheme="minorHAnsi" w:cstheme="minorHAnsi"/>
          <w:b/>
          <w:vanish/>
          <w:sz w:val="22"/>
          <w:szCs w:val="22"/>
          <w:u w:val="single"/>
        </w:rPr>
      </w:pPr>
    </w:p>
    <w:p w14:paraId="4916FCDF" w14:textId="67F4D7E9" w:rsidR="00983443" w:rsidRDefault="00983443" w:rsidP="00106190">
      <w:pPr>
        <w:jc w:val="both"/>
        <w:rPr>
          <w:rFonts w:asciiTheme="minorHAnsi" w:hAnsiTheme="minorHAnsi" w:cstheme="minorHAnsi"/>
          <w:b/>
          <w:sz w:val="22"/>
          <w:szCs w:val="22"/>
          <w:u w:val="single"/>
        </w:rPr>
      </w:pPr>
      <w:r w:rsidRPr="00106190">
        <w:rPr>
          <w:rFonts w:asciiTheme="minorHAnsi" w:hAnsiTheme="minorHAnsi" w:cstheme="minorHAnsi"/>
          <w:b/>
          <w:sz w:val="22"/>
          <w:szCs w:val="22"/>
          <w:u w:val="single"/>
        </w:rPr>
        <w:t xml:space="preserve">Body c), d) a e) nejsou pro Výzvu relevantní. </w:t>
      </w:r>
      <w:r w:rsidR="004B1E1C" w:rsidRPr="00106190">
        <w:rPr>
          <w:rFonts w:asciiTheme="minorHAnsi" w:hAnsiTheme="minorHAnsi" w:cstheme="minorHAnsi"/>
          <w:b/>
          <w:sz w:val="22"/>
          <w:szCs w:val="22"/>
          <w:u w:val="single"/>
        </w:rPr>
        <w:t xml:space="preserve">Pro </w:t>
      </w:r>
      <w:r w:rsidRPr="00106190">
        <w:rPr>
          <w:rFonts w:asciiTheme="minorHAnsi" w:hAnsiTheme="minorHAnsi" w:cstheme="minorHAnsi"/>
          <w:b/>
          <w:sz w:val="22"/>
          <w:szCs w:val="22"/>
          <w:u w:val="single"/>
        </w:rPr>
        <w:t>V</w:t>
      </w:r>
      <w:r w:rsidR="004B1E1C" w:rsidRPr="00106190">
        <w:rPr>
          <w:rFonts w:asciiTheme="minorHAnsi" w:hAnsiTheme="minorHAnsi" w:cstheme="minorHAnsi"/>
          <w:b/>
          <w:sz w:val="22"/>
          <w:szCs w:val="22"/>
          <w:u w:val="single"/>
        </w:rPr>
        <w:t>ýzvu byl</w:t>
      </w:r>
      <w:r w:rsidRPr="00106190">
        <w:rPr>
          <w:rFonts w:asciiTheme="minorHAnsi" w:hAnsiTheme="minorHAnsi" w:cstheme="minorHAnsi"/>
          <w:b/>
          <w:sz w:val="22"/>
          <w:szCs w:val="22"/>
          <w:u w:val="single"/>
        </w:rPr>
        <w:t xml:space="preserve"> stanoven </w:t>
      </w:r>
      <w:proofErr w:type="gramStart"/>
      <w:r w:rsidRPr="00106190">
        <w:rPr>
          <w:rFonts w:asciiTheme="minorHAnsi" w:hAnsiTheme="minorHAnsi" w:cstheme="minorHAnsi"/>
          <w:b/>
          <w:sz w:val="22"/>
          <w:szCs w:val="22"/>
          <w:u w:val="single"/>
        </w:rPr>
        <w:t>100%</w:t>
      </w:r>
      <w:proofErr w:type="gramEnd"/>
      <w:r w:rsidRPr="00106190">
        <w:rPr>
          <w:rFonts w:asciiTheme="minorHAnsi" w:hAnsiTheme="minorHAnsi" w:cstheme="minorHAnsi"/>
          <w:b/>
          <w:sz w:val="22"/>
          <w:szCs w:val="22"/>
          <w:u w:val="single"/>
        </w:rPr>
        <w:t xml:space="preserve"> environmentální </w:t>
      </w:r>
      <w:proofErr w:type="spellStart"/>
      <w:r w:rsidRPr="00106190">
        <w:rPr>
          <w:rFonts w:asciiTheme="minorHAnsi" w:hAnsiTheme="minorHAnsi" w:cstheme="minorHAnsi"/>
          <w:b/>
          <w:sz w:val="22"/>
          <w:szCs w:val="22"/>
          <w:u w:val="single"/>
        </w:rPr>
        <w:t>tag</w:t>
      </w:r>
      <w:proofErr w:type="spellEnd"/>
      <w:r w:rsidR="004B1E1C" w:rsidRPr="00106190">
        <w:rPr>
          <w:rFonts w:asciiTheme="minorHAnsi" w:hAnsiTheme="minorHAnsi" w:cstheme="minorHAnsi"/>
          <w:b/>
          <w:sz w:val="22"/>
          <w:szCs w:val="22"/>
          <w:u w:val="single"/>
        </w:rPr>
        <w:t>, proto bylo stanoveno, že pro danou výzvu j</w:t>
      </w:r>
      <w:r w:rsidRPr="00106190">
        <w:rPr>
          <w:rFonts w:asciiTheme="minorHAnsi" w:hAnsiTheme="minorHAnsi" w:cstheme="minorHAnsi"/>
          <w:b/>
          <w:sz w:val="22"/>
          <w:szCs w:val="22"/>
          <w:u w:val="single"/>
        </w:rPr>
        <w:t>sou Udržitelné využívání a ochrana vodních a mořských zdrojů, Oběhové hospodářství včetně předcházení vzniku odpadů a recyklace a Prevence a omezování znečištění ovzduší považovány za splněné.</w:t>
      </w:r>
    </w:p>
    <w:p w14:paraId="370BE388" w14:textId="77777777" w:rsidR="00106190" w:rsidRPr="00106190" w:rsidRDefault="00106190" w:rsidP="00106190">
      <w:pPr>
        <w:jc w:val="both"/>
        <w:rPr>
          <w:rFonts w:asciiTheme="minorHAnsi" w:hAnsiTheme="minorHAnsi" w:cstheme="minorHAnsi"/>
          <w:b/>
          <w:sz w:val="22"/>
          <w:szCs w:val="22"/>
          <w:u w:val="single"/>
        </w:rPr>
      </w:pPr>
    </w:p>
    <w:p w14:paraId="22954413" w14:textId="4A028154" w:rsidR="00EA781C" w:rsidRPr="00127A3A" w:rsidRDefault="007C6791" w:rsidP="00127A3A">
      <w:pPr>
        <w:pStyle w:val="Odstavecseseznamem"/>
        <w:numPr>
          <w:ilvl w:val="0"/>
          <w:numId w:val="9"/>
        </w:numPr>
        <w:ind w:left="284" w:hanging="284"/>
        <w:jc w:val="both"/>
        <w:rPr>
          <w:rFonts w:asciiTheme="minorHAnsi" w:hAnsiTheme="minorHAnsi" w:cstheme="minorHAnsi"/>
          <w:b/>
          <w:sz w:val="22"/>
          <w:szCs w:val="22"/>
          <w:u w:val="single"/>
        </w:rPr>
      </w:pPr>
      <w:r w:rsidRPr="00127A3A">
        <w:rPr>
          <w:rFonts w:asciiTheme="minorHAnsi" w:hAnsiTheme="minorHAnsi" w:cstheme="minorHAnsi"/>
          <w:b/>
          <w:sz w:val="22"/>
          <w:szCs w:val="22"/>
          <w:u w:val="single"/>
        </w:rPr>
        <w:t>Ochrana a</w:t>
      </w:r>
      <w:r w:rsidR="00F13060" w:rsidRPr="00127A3A">
        <w:rPr>
          <w:rFonts w:asciiTheme="minorHAnsi" w:hAnsiTheme="minorHAnsi" w:cstheme="minorHAnsi"/>
          <w:b/>
          <w:sz w:val="22"/>
          <w:szCs w:val="22"/>
          <w:u w:val="single"/>
        </w:rPr>
        <w:t> </w:t>
      </w:r>
      <w:r w:rsidRPr="00127A3A">
        <w:rPr>
          <w:rFonts w:asciiTheme="minorHAnsi" w:hAnsiTheme="minorHAnsi" w:cstheme="minorHAnsi"/>
          <w:b/>
          <w:sz w:val="22"/>
          <w:szCs w:val="22"/>
          <w:u w:val="single"/>
        </w:rPr>
        <w:t>obnova biologické rozmanitosti a</w:t>
      </w:r>
      <w:r w:rsidR="00F13060" w:rsidRPr="00127A3A">
        <w:rPr>
          <w:rFonts w:asciiTheme="minorHAnsi" w:hAnsiTheme="minorHAnsi" w:cstheme="minorHAnsi"/>
          <w:b/>
          <w:sz w:val="22"/>
          <w:szCs w:val="22"/>
          <w:u w:val="single"/>
        </w:rPr>
        <w:t> </w:t>
      </w:r>
      <w:r w:rsidRPr="00127A3A">
        <w:rPr>
          <w:rFonts w:asciiTheme="minorHAnsi" w:hAnsiTheme="minorHAnsi" w:cstheme="minorHAnsi"/>
          <w:b/>
          <w:sz w:val="22"/>
          <w:szCs w:val="22"/>
          <w:u w:val="single"/>
        </w:rPr>
        <w:t>ekosystémů</w:t>
      </w:r>
    </w:p>
    <w:p w14:paraId="53614BFE" w14:textId="77777777" w:rsidR="00EA781C" w:rsidRPr="00711EF9" w:rsidRDefault="00EA781C" w:rsidP="00EA781C">
      <w:pPr>
        <w:jc w:val="both"/>
        <w:rPr>
          <w:rFonts w:asciiTheme="minorHAnsi" w:hAnsiTheme="minorHAnsi" w:cstheme="minorHAnsi"/>
          <w:i/>
          <w:sz w:val="22"/>
          <w:szCs w:val="22"/>
        </w:rPr>
      </w:pPr>
      <w:r w:rsidRPr="00711EF9">
        <w:rPr>
          <w:rFonts w:asciiTheme="minorHAnsi" w:hAnsiTheme="minorHAnsi" w:cstheme="minorHAnsi"/>
          <w:i/>
          <w:sz w:val="22"/>
          <w:szCs w:val="22"/>
        </w:rPr>
        <w:t>Činnost významně poškozuje ochranu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obnovu biologické rozmanitosti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ekosystémů, pokud ve významné míře poškozuje dobrý stav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odolnost ekosystémů nebo poškozuje stav stanovišť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druhů z</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hlediska jejich ochrany,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to včetně těch, které jsou v</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 xml:space="preserve">zájmu </w:t>
      </w:r>
      <w:r w:rsidR="00222337" w:rsidRPr="00711EF9">
        <w:rPr>
          <w:rFonts w:asciiTheme="minorHAnsi" w:hAnsiTheme="minorHAnsi" w:cstheme="minorHAnsi"/>
          <w:i/>
          <w:sz w:val="22"/>
          <w:szCs w:val="22"/>
        </w:rPr>
        <w:t>Evropské u</w:t>
      </w:r>
      <w:r w:rsidRPr="00711EF9">
        <w:rPr>
          <w:rFonts w:asciiTheme="minorHAnsi" w:hAnsiTheme="minorHAnsi" w:cstheme="minorHAnsi"/>
          <w:i/>
          <w:sz w:val="22"/>
          <w:szCs w:val="22"/>
        </w:rPr>
        <w:t>nie.</w:t>
      </w:r>
    </w:p>
    <w:p w14:paraId="189679A9" w14:textId="7A7C5669" w:rsidR="00B710C2" w:rsidRPr="00711EF9" w:rsidRDefault="00B710C2" w:rsidP="00C354C7">
      <w:pPr>
        <w:jc w:val="both"/>
        <w:rPr>
          <w:rFonts w:asciiTheme="minorHAnsi" w:hAnsiTheme="minorHAnsi" w:cstheme="minorHAnsi"/>
          <w:sz w:val="22"/>
          <w:szCs w:val="22"/>
        </w:rPr>
      </w:pPr>
    </w:p>
    <w:p w14:paraId="5A2B3318" w14:textId="12476152" w:rsidR="00675EB9" w:rsidRDefault="00675EB9" w:rsidP="00675EB9">
      <w:pPr>
        <w:autoSpaceDE w:val="0"/>
        <w:autoSpaceDN w:val="0"/>
        <w:adjustRightInd w:val="0"/>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
          <w:color w:val="000000"/>
          <w:sz w:val="22"/>
          <w:szCs w:val="22"/>
        </w:rPr>
        <w:t>Aktivity významně nepoškozují tento environmentální cíl, pokud nevedou k významné míře poškození dobrého stavu a odolnosti ekosystémů nebo nepoškodí stav stanovišť a druhů, včetně stanovišť a druhů v zájmu Unie, z hlediska jejich ochrany</w:t>
      </w:r>
    </w:p>
    <w:p w14:paraId="576D52C4" w14:textId="4D5AF13B" w:rsidR="00EF1985" w:rsidRDefault="00EF1985" w:rsidP="00675EB9">
      <w:pPr>
        <w:autoSpaceDE w:val="0"/>
        <w:autoSpaceDN w:val="0"/>
        <w:adjustRightInd w:val="0"/>
        <w:jc w:val="both"/>
        <w:rPr>
          <w:rFonts w:asciiTheme="minorHAnsi" w:eastAsiaTheme="minorHAnsi" w:hAnsiTheme="minorHAnsi" w:cstheme="minorHAnsi"/>
          <w:b/>
          <w:color w:val="000000"/>
          <w:sz w:val="22"/>
          <w:szCs w:val="22"/>
        </w:rPr>
      </w:pPr>
    </w:p>
    <w:tbl>
      <w:tblPr>
        <w:tblStyle w:val="Mkatabulky"/>
        <w:tblW w:w="0" w:type="auto"/>
        <w:tblLook w:val="04A0" w:firstRow="1" w:lastRow="0" w:firstColumn="1" w:lastColumn="0" w:noHBand="0" w:noVBand="1"/>
      </w:tblPr>
      <w:tblGrid>
        <w:gridCol w:w="9628"/>
      </w:tblGrid>
      <w:tr w:rsidR="00EF1985" w14:paraId="6C398EF6" w14:textId="77777777" w:rsidTr="00EF1985">
        <w:tc>
          <w:tcPr>
            <w:tcW w:w="9628" w:type="dxa"/>
          </w:tcPr>
          <w:p w14:paraId="64C7D3E4" w14:textId="77777777" w:rsidR="00EF1985" w:rsidRPr="00C06682" w:rsidRDefault="00EF1985" w:rsidP="00EF1985">
            <w:pPr>
              <w:jc w:val="both"/>
              <w:rPr>
                <w:rFonts w:asciiTheme="minorHAnsi" w:eastAsiaTheme="minorHAnsi" w:hAnsiTheme="minorHAnsi" w:cstheme="minorHAnsi"/>
                <w:sz w:val="22"/>
                <w:szCs w:val="22"/>
                <w:lang w:val="cs-CZ"/>
              </w:rPr>
            </w:pPr>
            <w:r w:rsidRPr="00C06682">
              <w:rPr>
                <w:rFonts w:asciiTheme="minorHAnsi" w:eastAsiaTheme="minorHAnsi" w:hAnsiTheme="minorHAnsi" w:cstheme="minorHAnsi"/>
                <w:sz w:val="22"/>
                <w:szCs w:val="22"/>
                <w:lang w:val="cs-CZ"/>
              </w:rPr>
              <w:t>Provoz se nenachází v oblastech citlivých z hlediska biologické rozmanitosti nebo v jejich blízkosti včetně:</w:t>
            </w:r>
          </w:p>
          <w:p w14:paraId="6118B6E8" w14:textId="77777777" w:rsidR="00EF1985" w:rsidRPr="00C06682" w:rsidRDefault="00EF1985" w:rsidP="00EF1985">
            <w:pPr>
              <w:pStyle w:val="Odstavecseseznamem"/>
              <w:numPr>
                <w:ilvl w:val="0"/>
                <w:numId w:val="25"/>
              </w:numPr>
              <w:jc w:val="both"/>
              <w:rPr>
                <w:rFonts w:asciiTheme="minorHAnsi" w:eastAsiaTheme="minorHAnsi" w:hAnsiTheme="minorHAnsi" w:cstheme="minorHAnsi"/>
                <w:sz w:val="22"/>
                <w:szCs w:val="22"/>
                <w:lang w:val="cs-CZ"/>
              </w:rPr>
            </w:pPr>
            <w:r w:rsidRPr="00C06682">
              <w:rPr>
                <w:rFonts w:asciiTheme="minorHAnsi" w:eastAsiaTheme="minorHAnsi" w:hAnsiTheme="minorHAnsi" w:cstheme="minorHAnsi"/>
                <w:sz w:val="22"/>
                <w:szCs w:val="22"/>
                <w:lang w:val="cs-CZ"/>
              </w:rPr>
              <w:t xml:space="preserve">sítě chráněných oblastí Natura 2000, </w:t>
            </w:r>
          </w:p>
          <w:p w14:paraId="0C2DBD66" w14:textId="77777777" w:rsidR="00EF1985" w:rsidRPr="00C06682" w:rsidRDefault="00EF1985" w:rsidP="00EF1985">
            <w:pPr>
              <w:pStyle w:val="Odstavecseseznamem"/>
              <w:numPr>
                <w:ilvl w:val="0"/>
                <w:numId w:val="25"/>
              </w:numPr>
              <w:jc w:val="both"/>
              <w:rPr>
                <w:rFonts w:asciiTheme="minorHAnsi" w:eastAsiaTheme="minorHAnsi" w:hAnsiTheme="minorHAnsi" w:cstheme="minorHAnsi"/>
                <w:sz w:val="22"/>
                <w:szCs w:val="22"/>
                <w:lang w:val="cs-CZ"/>
              </w:rPr>
            </w:pPr>
            <w:r w:rsidRPr="00C06682">
              <w:rPr>
                <w:rFonts w:asciiTheme="minorHAnsi" w:eastAsiaTheme="minorHAnsi" w:hAnsiTheme="minorHAnsi" w:cstheme="minorHAnsi"/>
                <w:sz w:val="22"/>
                <w:szCs w:val="22"/>
                <w:lang w:val="cs-CZ"/>
              </w:rPr>
              <w:t xml:space="preserve">míst světového dědictví UNESCO,  </w:t>
            </w:r>
          </w:p>
          <w:p w14:paraId="51C7A0BC" w14:textId="77777777" w:rsidR="00EF1985" w:rsidRPr="00C06682" w:rsidRDefault="00EF1985" w:rsidP="00EF1985">
            <w:pPr>
              <w:pStyle w:val="Odstavecseseznamem"/>
              <w:numPr>
                <w:ilvl w:val="0"/>
                <w:numId w:val="25"/>
              </w:numPr>
              <w:jc w:val="both"/>
              <w:rPr>
                <w:rFonts w:asciiTheme="minorHAnsi" w:eastAsiaTheme="minorHAnsi" w:hAnsiTheme="minorHAnsi" w:cstheme="minorHAnsi"/>
                <w:sz w:val="22"/>
                <w:szCs w:val="22"/>
                <w:lang w:val="cs-CZ"/>
              </w:rPr>
            </w:pPr>
            <w:r w:rsidRPr="00C06682">
              <w:rPr>
                <w:rFonts w:asciiTheme="minorHAnsi" w:eastAsiaTheme="minorHAnsi" w:hAnsiTheme="minorHAnsi" w:cstheme="minorHAnsi"/>
                <w:sz w:val="22"/>
                <w:szCs w:val="22"/>
                <w:lang w:val="cs-CZ"/>
              </w:rPr>
              <w:t xml:space="preserve">klíčových oblastí biologické rozmanitosti, </w:t>
            </w:r>
          </w:p>
          <w:p w14:paraId="726E2C5A" w14:textId="77777777" w:rsidR="00EF1985" w:rsidRPr="00C06682" w:rsidRDefault="00EF1985" w:rsidP="00EF1985">
            <w:pPr>
              <w:pStyle w:val="Odstavecseseznamem"/>
              <w:numPr>
                <w:ilvl w:val="0"/>
                <w:numId w:val="25"/>
              </w:numPr>
              <w:jc w:val="both"/>
              <w:rPr>
                <w:rFonts w:asciiTheme="minorHAnsi" w:eastAsiaTheme="minorHAnsi" w:hAnsiTheme="minorHAnsi" w:cstheme="minorHAnsi"/>
                <w:sz w:val="22"/>
                <w:szCs w:val="22"/>
                <w:lang w:val="cs-CZ"/>
              </w:rPr>
            </w:pPr>
            <w:r w:rsidRPr="00C06682">
              <w:rPr>
                <w:rFonts w:asciiTheme="minorHAnsi" w:eastAsiaTheme="minorHAnsi" w:hAnsiTheme="minorHAnsi" w:cstheme="minorHAnsi"/>
                <w:sz w:val="22"/>
                <w:szCs w:val="22"/>
                <w:lang w:val="cs-CZ"/>
              </w:rPr>
              <w:t>jakož i dalších chráněných oblastí (CHKO, NP,).</w:t>
            </w:r>
          </w:p>
          <w:p w14:paraId="34C10715" w14:textId="07A873A8" w:rsidR="00EF1985" w:rsidRPr="00C06682" w:rsidRDefault="00EF1985" w:rsidP="00EF1985">
            <w:pPr>
              <w:autoSpaceDE w:val="0"/>
              <w:autoSpaceDN w:val="0"/>
              <w:adjustRightInd w:val="0"/>
              <w:jc w:val="both"/>
              <w:rPr>
                <w:rFonts w:asciiTheme="minorHAnsi" w:eastAsiaTheme="minorHAnsi" w:hAnsiTheme="minorHAnsi" w:cstheme="minorHAnsi"/>
                <w:b/>
                <w:color w:val="000000"/>
                <w:sz w:val="22"/>
                <w:szCs w:val="22"/>
                <w:lang w:val="cs-CZ"/>
              </w:rPr>
            </w:pPr>
            <w:r w:rsidRPr="00C06682">
              <w:rPr>
                <w:rFonts w:asciiTheme="minorHAnsi" w:eastAsiaTheme="minorHAnsi" w:hAnsiTheme="minorHAnsi" w:cstheme="minorHAnsi"/>
                <w:i/>
                <w:sz w:val="20"/>
                <w:szCs w:val="20"/>
                <w:lang w:val="cs-CZ"/>
              </w:rPr>
              <w:t>V případě že projekt bude realizován na území výše uvedených lokalit, doloží žadatel stanovisko příslušného úřadu</w:t>
            </w:r>
            <w:r w:rsidRPr="00C06682">
              <w:rPr>
                <w:rStyle w:val="Znakapoznpodarou"/>
                <w:rFonts w:asciiTheme="minorHAnsi" w:eastAsiaTheme="minorHAnsi" w:hAnsiTheme="minorHAnsi" w:cstheme="minorHAnsi"/>
                <w:i/>
                <w:sz w:val="20"/>
                <w:szCs w:val="20"/>
                <w:lang w:val="cs-CZ"/>
              </w:rPr>
              <w:footnoteReference w:id="10"/>
            </w:r>
          </w:p>
        </w:tc>
      </w:tr>
      <w:tr w:rsidR="00EF1985" w14:paraId="1EABE1EF" w14:textId="77777777" w:rsidTr="00EF1985">
        <w:tc>
          <w:tcPr>
            <w:tcW w:w="9628" w:type="dxa"/>
          </w:tcPr>
          <w:p w14:paraId="4C9C2E5F" w14:textId="4454B59D" w:rsidR="00EF1985" w:rsidRPr="00C06682" w:rsidRDefault="00EF1985" w:rsidP="00EF1985">
            <w:pPr>
              <w:jc w:val="both"/>
              <w:rPr>
                <w:rFonts w:asciiTheme="minorHAnsi" w:eastAsiaTheme="minorHAnsi" w:hAnsiTheme="minorHAnsi" w:cstheme="minorHAnsi"/>
                <w:sz w:val="22"/>
                <w:szCs w:val="22"/>
                <w:lang w:val="cs-CZ"/>
              </w:rPr>
            </w:pPr>
            <w:r w:rsidRPr="00C06682">
              <w:rPr>
                <w:rFonts w:asciiTheme="minorHAnsi" w:eastAsiaTheme="minorHAnsi" w:hAnsiTheme="minorHAnsi" w:cstheme="minorHAnsi"/>
                <w:color w:val="000000" w:themeColor="text1"/>
                <w:sz w:val="22"/>
                <w:szCs w:val="22"/>
                <w:lang w:val="cs-CZ"/>
              </w:rPr>
              <w:t>Místo realizace projektu se nenachází na orné, zemědělské nebo lesní půdě</w:t>
            </w:r>
            <w:r w:rsidR="00C06682">
              <w:rPr>
                <w:rFonts w:asciiTheme="minorHAnsi" w:eastAsiaTheme="minorHAnsi" w:hAnsiTheme="minorHAnsi" w:cstheme="minorHAnsi"/>
                <w:color w:val="000000" w:themeColor="text1"/>
                <w:sz w:val="22"/>
                <w:szCs w:val="22"/>
                <w:lang w:val="cs-CZ"/>
              </w:rPr>
              <w:t>.</w:t>
            </w:r>
          </w:p>
        </w:tc>
      </w:tr>
      <w:tr w:rsidR="00EF1985" w14:paraId="3C2FB18B" w14:textId="77777777" w:rsidTr="00EF1985">
        <w:tc>
          <w:tcPr>
            <w:tcW w:w="9628" w:type="dxa"/>
          </w:tcPr>
          <w:p w14:paraId="0A7EC3F1" w14:textId="6146387D" w:rsidR="00EF1985" w:rsidRPr="00C06682" w:rsidRDefault="00EF1985" w:rsidP="00EF1985">
            <w:pPr>
              <w:jc w:val="both"/>
              <w:rPr>
                <w:rFonts w:asciiTheme="minorHAnsi" w:eastAsiaTheme="minorHAnsi" w:hAnsiTheme="minorHAnsi" w:cstheme="minorHAnsi"/>
                <w:color w:val="000000" w:themeColor="text1"/>
                <w:sz w:val="22"/>
                <w:szCs w:val="22"/>
                <w:lang w:val="cs-CZ"/>
              </w:rPr>
            </w:pPr>
            <w:r w:rsidRPr="00C06682">
              <w:rPr>
                <w:rFonts w:asciiTheme="minorHAnsi" w:eastAsiaTheme="minorHAnsi" w:hAnsiTheme="minorHAnsi" w:cstheme="minorHAnsi"/>
                <w:bCs/>
                <w:color w:val="000000" w:themeColor="text1"/>
                <w:sz w:val="22"/>
                <w:szCs w:val="22"/>
                <w:lang w:val="cs-CZ"/>
              </w:rPr>
              <w:t>Při realizaci projektu budou respektovány limity zákona č. 114/1992 Sb. o ochraně přírody a krajiny.</w:t>
            </w:r>
          </w:p>
        </w:tc>
      </w:tr>
    </w:tbl>
    <w:p w14:paraId="34E555E0" w14:textId="77777777" w:rsidR="00EF1985" w:rsidRPr="00711EF9" w:rsidRDefault="00EF1985" w:rsidP="00675EB9">
      <w:pPr>
        <w:autoSpaceDE w:val="0"/>
        <w:autoSpaceDN w:val="0"/>
        <w:adjustRightInd w:val="0"/>
        <w:jc w:val="both"/>
        <w:rPr>
          <w:rFonts w:asciiTheme="minorHAnsi" w:eastAsiaTheme="minorHAnsi" w:hAnsiTheme="minorHAnsi" w:cstheme="minorHAnsi"/>
          <w:b/>
          <w:color w:val="000000"/>
          <w:sz w:val="22"/>
          <w:szCs w:val="22"/>
        </w:rPr>
      </w:pPr>
    </w:p>
    <w:p w14:paraId="465407B8" w14:textId="7A8E2852" w:rsidR="00675EB9" w:rsidRDefault="00675EB9" w:rsidP="00675EB9">
      <w:pPr>
        <w:autoSpaceDE w:val="0"/>
        <w:autoSpaceDN w:val="0"/>
        <w:adjustRightInd w:val="0"/>
        <w:jc w:val="both"/>
        <w:rPr>
          <w:rFonts w:asciiTheme="minorHAnsi" w:eastAsiaTheme="minorHAnsi" w:hAnsiTheme="minorHAnsi" w:cstheme="minorHAnsi"/>
          <w:b/>
          <w:color w:val="000000"/>
          <w:sz w:val="22"/>
          <w:szCs w:val="22"/>
        </w:rPr>
      </w:pPr>
    </w:p>
    <w:p w14:paraId="3AADD763" w14:textId="3A2CC5B6" w:rsidR="00EF1985" w:rsidRDefault="00EF1985" w:rsidP="00675EB9">
      <w:pPr>
        <w:autoSpaceDE w:val="0"/>
        <w:autoSpaceDN w:val="0"/>
        <w:adjustRightInd w:val="0"/>
        <w:jc w:val="both"/>
        <w:rPr>
          <w:rFonts w:asciiTheme="minorHAnsi" w:eastAsiaTheme="minorHAnsi" w:hAnsiTheme="minorHAnsi" w:cstheme="minorHAnsi"/>
          <w:b/>
          <w:color w:val="000000"/>
          <w:sz w:val="22"/>
          <w:szCs w:val="22"/>
        </w:rPr>
      </w:pPr>
    </w:p>
    <w:p w14:paraId="62A99B4D" w14:textId="089D3815" w:rsidR="00EF1985" w:rsidRDefault="00EF1985" w:rsidP="00675EB9">
      <w:pPr>
        <w:autoSpaceDE w:val="0"/>
        <w:autoSpaceDN w:val="0"/>
        <w:adjustRightInd w:val="0"/>
        <w:jc w:val="both"/>
        <w:rPr>
          <w:rFonts w:asciiTheme="minorHAnsi" w:eastAsiaTheme="minorHAnsi" w:hAnsiTheme="minorHAnsi" w:cstheme="minorHAnsi"/>
          <w:b/>
          <w:color w:val="000000"/>
          <w:sz w:val="22"/>
          <w:szCs w:val="22"/>
        </w:rPr>
      </w:pPr>
    </w:p>
    <w:p w14:paraId="127D2C03" w14:textId="5DF7FB56" w:rsidR="00EF1985" w:rsidRDefault="00EF1985" w:rsidP="00675EB9">
      <w:pPr>
        <w:autoSpaceDE w:val="0"/>
        <w:autoSpaceDN w:val="0"/>
        <w:adjustRightInd w:val="0"/>
        <w:jc w:val="both"/>
        <w:rPr>
          <w:rFonts w:asciiTheme="minorHAnsi" w:eastAsiaTheme="minorHAnsi" w:hAnsiTheme="minorHAnsi" w:cstheme="minorHAnsi"/>
          <w:b/>
          <w:color w:val="000000"/>
          <w:sz w:val="22"/>
          <w:szCs w:val="22"/>
        </w:rPr>
      </w:pPr>
    </w:p>
    <w:p w14:paraId="0D720DA7" w14:textId="77777777" w:rsidR="00EF1985" w:rsidRPr="00711EF9" w:rsidRDefault="00EF1985" w:rsidP="00675EB9">
      <w:pPr>
        <w:autoSpaceDE w:val="0"/>
        <w:autoSpaceDN w:val="0"/>
        <w:adjustRightInd w:val="0"/>
        <w:jc w:val="both"/>
        <w:rPr>
          <w:rFonts w:asciiTheme="minorHAnsi" w:eastAsiaTheme="minorHAnsi" w:hAnsiTheme="minorHAnsi" w:cstheme="minorHAnsi"/>
          <w:b/>
          <w:color w:val="000000"/>
          <w:sz w:val="22"/>
          <w:szCs w:val="22"/>
        </w:rPr>
      </w:pPr>
    </w:p>
    <w:p w14:paraId="0C2110C0" w14:textId="58703133" w:rsidR="00A01D5B" w:rsidRPr="006A75D8" w:rsidRDefault="006A75D8" w:rsidP="006A75D8">
      <w:pPr>
        <w:pStyle w:val="Nadpis1"/>
      </w:pPr>
      <w:bookmarkStart w:id="4" w:name="_Toc140060304"/>
      <w:r>
        <w:t>Posouzení infrastruktury z hlediska klimatického dopadu</w:t>
      </w:r>
      <w:bookmarkEnd w:id="4"/>
    </w:p>
    <w:p w14:paraId="06242722" w14:textId="77777777" w:rsidR="006A75D8" w:rsidRPr="00E51F1A" w:rsidRDefault="006A75D8" w:rsidP="00EF1985">
      <w:pPr>
        <w:pStyle w:val="Nadpis2"/>
        <w:numPr>
          <w:ilvl w:val="0"/>
          <w:numId w:val="0"/>
        </w:numPr>
        <w:spacing w:before="120"/>
        <w:ind w:left="578" w:hanging="578"/>
      </w:pPr>
      <w:bookmarkStart w:id="5" w:name="_Toc137129831"/>
      <w:bookmarkStart w:id="6" w:name="_Toc140060305"/>
      <w:r>
        <w:t>3.1 Pr</w:t>
      </w:r>
      <w:r w:rsidRPr="00BB499C">
        <w:t xml:space="preserve">ověření </w:t>
      </w:r>
      <w:r>
        <w:t>infrastruktury z hlediska zmírňování změny klimatu</w:t>
      </w:r>
      <w:bookmarkEnd w:id="5"/>
      <w:bookmarkEnd w:id="6"/>
      <w:r>
        <w:t xml:space="preserve"> </w:t>
      </w:r>
      <w:r w:rsidRPr="00BB499C">
        <w:t xml:space="preserve"> </w:t>
      </w:r>
    </w:p>
    <w:p w14:paraId="33FDFCAC" w14:textId="132481A4" w:rsidR="006A75D8" w:rsidRPr="00BB499C" w:rsidRDefault="006A75D8" w:rsidP="00EF1985">
      <w:pPr>
        <w:pStyle w:val="slovanseznam2"/>
        <w:numPr>
          <w:ilvl w:val="0"/>
          <w:numId w:val="0"/>
        </w:numPr>
        <w:spacing w:before="120"/>
        <w:ind w:left="142"/>
        <w:jc w:val="both"/>
        <w:rPr>
          <w:rFonts w:asciiTheme="minorHAnsi" w:hAnsiTheme="minorHAnsi" w:cstheme="minorHAnsi"/>
          <w:sz w:val="22"/>
          <w:szCs w:val="22"/>
        </w:rPr>
      </w:pPr>
      <w:bookmarkStart w:id="7" w:name="_Hlk140059893"/>
      <w:r w:rsidRPr="00BB499C">
        <w:rPr>
          <w:rFonts w:asciiTheme="minorHAnsi" w:hAnsiTheme="minorHAnsi" w:cstheme="minorHAnsi"/>
          <w:sz w:val="22"/>
          <w:szCs w:val="22"/>
        </w:rPr>
        <w:t xml:space="preserve">Pro danou výzvu </w:t>
      </w:r>
      <w:r>
        <w:rPr>
          <w:rFonts w:asciiTheme="minorHAnsi" w:hAnsiTheme="minorHAnsi" w:cstheme="minorHAnsi"/>
          <w:sz w:val="22"/>
          <w:szCs w:val="22"/>
        </w:rPr>
        <w:t xml:space="preserve">bylo provedeno </w:t>
      </w:r>
      <w:r w:rsidR="001A3B41">
        <w:rPr>
          <w:rFonts w:asciiTheme="minorHAnsi" w:hAnsiTheme="minorHAnsi" w:cstheme="minorHAnsi"/>
          <w:sz w:val="22"/>
          <w:szCs w:val="22"/>
        </w:rPr>
        <w:t xml:space="preserve">Řídicím orgánem </w:t>
      </w:r>
      <w:r>
        <w:rPr>
          <w:rFonts w:asciiTheme="minorHAnsi" w:hAnsiTheme="minorHAnsi" w:cstheme="minorHAnsi"/>
          <w:sz w:val="22"/>
          <w:szCs w:val="22"/>
        </w:rPr>
        <w:t xml:space="preserve">na úrovni </w:t>
      </w:r>
      <w:r w:rsidR="001A3B41">
        <w:rPr>
          <w:rFonts w:asciiTheme="minorHAnsi" w:hAnsiTheme="minorHAnsi" w:cstheme="minorHAnsi"/>
          <w:sz w:val="22"/>
          <w:szCs w:val="22"/>
        </w:rPr>
        <w:t>výzvy</w:t>
      </w:r>
      <w:r>
        <w:rPr>
          <w:rFonts w:asciiTheme="minorHAnsi" w:hAnsiTheme="minorHAnsi" w:cstheme="minorHAnsi"/>
          <w:sz w:val="22"/>
          <w:szCs w:val="22"/>
        </w:rPr>
        <w:t xml:space="preserve"> ex-ante vyhodnocení pravděpodobnosti překročení hodnoty 20 000 t CO</w:t>
      </w:r>
      <w:r w:rsidRPr="00EF1985">
        <w:rPr>
          <w:rFonts w:asciiTheme="minorHAnsi" w:hAnsiTheme="minorHAnsi" w:cstheme="minorHAnsi"/>
          <w:sz w:val="22"/>
          <w:szCs w:val="22"/>
          <w:vertAlign w:val="superscript"/>
        </w:rPr>
        <w:t>2</w:t>
      </w:r>
      <w:r>
        <w:rPr>
          <w:rFonts w:asciiTheme="minorHAnsi" w:hAnsiTheme="minorHAnsi" w:cstheme="minorHAnsi"/>
          <w:sz w:val="22"/>
          <w:szCs w:val="22"/>
        </w:rPr>
        <w:t xml:space="preserve"> </w:t>
      </w:r>
      <w:proofErr w:type="spellStart"/>
      <w:r>
        <w:rPr>
          <w:rFonts w:asciiTheme="minorHAnsi" w:hAnsiTheme="minorHAnsi" w:cstheme="minorHAnsi"/>
          <w:sz w:val="22"/>
          <w:szCs w:val="22"/>
        </w:rPr>
        <w:t>ekv</w:t>
      </w:r>
      <w:proofErr w:type="spellEnd"/>
      <w:r>
        <w:rPr>
          <w:rFonts w:asciiTheme="minorHAnsi" w:hAnsiTheme="minorHAnsi" w:cstheme="minorHAnsi"/>
          <w:sz w:val="22"/>
          <w:szCs w:val="22"/>
        </w:rPr>
        <w:t>.</w:t>
      </w:r>
      <w:r w:rsidR="001A3B41">
        <w:rPr>
          <w:rStyle w:val="Znakapoznpodarou"/>
          <w:rFonts w:asciiTheme="minorHAnsi" w:hAnsiTheme="minorHAnsi" w:cstheme="minorHAnsi"/>
          <w:sz w:val="22"/>
          <w:szCs w:val="22"/>
        </w:rPr>
        <w:footnoteReference w:id="11"/>
      </w:r>
      <w:r w:rsidR="001A3B41">
        <w:rPr>
          <w:rFonts w:asciiTheme="minorHAnsi" w:hAnsiTheme="minorHAnsi" w:cstheme="minorHAnsi"/>
          <w:sz w:val="22"/>
          <w:szCs w:val="22"/>
        </w:rPr>
        <w:t>. Výstupem tohoto prověření je zjištění nepravděpodobnosti překročení této hodnoty</w:t>
      </w:r>
      <w:r w:rsidR="00EF1985">
        <w:rPr>
          <w:rFonts w:asciiTheme="minorHAnsi" w:hAnsiTheme="minorHAnsi" w:cstheme="minorHAnsi"/>
          <w:sz w:val="22"/>
          <w:szCs w:val="22"/>
        </w:rPr>
        <w:t xml:space="preserve"> u podporovaných investic</w:t>
      </w:r>
      <w:r w:rsidR="001A3B41">
        <w:rPr>
          <w:rFonts w:asciiTheme="minorHAnsi" w:hAnsiTheme="minorHAnsi" w:cstheme="minorHAnsi"/>
          <w:sz w:val="22"/>
          <w:szCs w:val="22"/>
        </w:rPr>
        <w:t>,</w:t>
      </w:r>
      <w:r>
        <w:rPr>
          <w:rFonts w:asciiTheme="minorHAnsi" w:hAnsiTheme="minorHAnsi" w:cstheme="minorHAnsi"/>
          <w:sz w:val="22"/>
          <w:szCs w:val="22"/>
        </w:rPr>
        <w:t xml:space="preserve"> proto bylo stanoveno, že pro danou výzvu</w:t>
      </w:r>
      <w:r w:rsidR="001A3B41">
        <w:rPr>
          <w:rFonts w:asciiTheme="minorHAnsi" w:hAnsiTheme="minorHAnsi" w:cstheme="minorHAnsi"/>
          <w:sz w:val="22"/>
          <w:szCs w:val="22"/>
        </w:rPr>
        <w:t xml:space="preserve"> nebude</w:t>
      </w:r>
      <w:r>
        <w:rPr>
          <w:rFonts w:asciiTheme="minorHAnsi" w:hAnsiTheme="minorHAnsi" w:cstheme="minorHAnsi"/>
          <w:sz w:val="22"/>
          <w:szCs w:val="22"/>
        </w:rPr>
        <w:t xml:space="preserve"> prověření infrastruktury z hlediska zmírňování klimatu </w:t>
      </w:r>
      <w:r w:rsidR="001A3B41" w:rsidRPr="00EF1985">
        <w:rPr>
          <w:rFonts w:asciiTheme="minorHAnsi" w:hAnsiTheme="minorHAnsi" w:cstheme="minorHAnsi"/>
          <w:sz w:val="22"/>
          <w:szCs w:val="22"/>
        </w:rPr>
        <w:t>na úrovni projektu prováděno.</w:t>
      </w:r>
    </w:p>
    <w:bookmarkEnd w:id="7"/>
    <w:p w14:paraId="443A3B06" w14:textId="77777777" w:rsidR="00A01D5B" w:rsidRPr="00711EF9" w:rsidRDefault="00A01D5B" w:rsidP="006A75D8">
      <w:pPr>
        <w:pStyle w:val="slovanseznam2"/>
        <w:numPr>
          <w:ilvl w:val="0"/>
          <w:numId w:val="0"/>
        </w:numPr>
        <w:rPr>
          <w:rFonts w:asciiTheme="minorHAnsi" w:hAnsiTheme="minorHAnsi" w:cstheme="minorHAnsi"/>
          <w:b/>
          <w:sz w:val="22"/>
          <w:szCs w:val="22"/>
        </w:rPr>
      </w:pPr>
    </w:p>
    <w:p w14:paraId="53D556BE" w14:textId="3A6D9236" w:rsidR="00EF1985" w:rsidRDefault="00EF1985" w:rsidP="00EF1985">
      <w:pPr>
        <w:pStyle w:val="Nadpis2"/>
        <w:numPr>
          <w:ilvl w:val="1"/>
          <w:numId w:val="32"/>
        </w:numPr>
        <w:spacing w:before="120" w:after="120"/>
        <w:ind w:left="357" w:hanging="357"/>
      </w:pPr>
      <w:bookmarkStart w:id="8" w:name="_Toc137129832"/>
      <w:bookmarkStart w:id="9" w:name="_Toc140060306"/>
      <w:r>
        <w:t xml:space="preserve"> </w:t>
      </w:r>
      <w:r w:rsidR="006A75D8" w:rsidRPr="00711EF9">
        <w:t xml:space="preserve">Prověření infrastruktury z hlediska </w:t>
      </w:r>
      <w:r w:rsidR="006A75D8" w:rsidRPr="00711EF9">
        <w:rPr>
          <w:u w:val="single"/>
        </w:rPr>
        <w:t xml:space="preserve">adaptace </w:t>
      </w:r>
      <w:r w:rsidR="006A75D8" w:rsidRPr="00711EF9">
        <w:t>na změnu klimatu</w:t>
      </w:r>
      <w:bookmarkEnd w:id="8"/>
      <w:bookmarkEnd w:id="9"/>
      <w:r w:rsidR="006A75D8" w:rsidRPr="00711EF9">
        <w:t xml:space="preserve"> </w:t>
      </w:r>
      <w:bookmarkStart w:id="10" w:name="_Toc137129833"/>
      <w:bookmarkStart w:id="11" w:name="_Toc140060307"/>
    </w:p>
    <w:p w14:paraId="593D49D1" w14:textId="09887AA2" w:rsidR="006A75D8" w:rsidRPr="00E51F1A" w:rsidRDefault="006A75D8" w:rsidP="00EF1985">
      <w:pPr>
        <w:pStyle w:val="Nadpis2"/>
        <w:numPr>
          <w:ilvl w:val="0"/>
          <w:numId w:val="0"/>
        </w:numPr>
        <w:spacing w:after="240"/>
      </w:pPr>
      <w:r>
        <w:t xml:space="preserve">3.2.1 </w:t>
      </w:r>
      <w:r w:rsidRPr="00E51F1A">
        <w:t>Fáze 1 – Prověřování z hlediska adaptace</w:t>
      </w:r>
      <w:bookmarkEnd w:id="10"/>
      <w:bookmarkEnd w:id="11"/>
    </w:p>
    <w:p w14:paraId="1F45C85F" w14:textId="70B29AEC" w:rsidR="006A75D8" w:rsidRPr="00711EF9" w:rsidRDefault="006A75D8" w:rsidP="006A75D8">
      <w:pPr>
        <w:spacing w:line="264" w:lineRule="auto"/>
        <w:jc w:val="both"/>
        <w:rPr>
          <w:rFonts w:asciiTheme="minorHAnsi" w:hAnsiTheme="minorHAnsi" w:cstheme="minorHAnsi"/>
          <w:sz w:val="22"/>
          <w:szCs w:val="22"/>
        </w:rPr>
      </w:pPr>
      <w:r w:rsidRPr="00711EF9">
        <w:rPr>
          <w:rFonts w:asciiTheme="minorHAnsi" w:hAnsiTheme="minorHAnsi" w:cstheme="minorHAnsi"/>
          <w:sz w:val="22"/>
          <w:szCs w:val="22"/>
        </w:rPr>
        <w:t>Nejprve posouzení:</w:t>
      </w:r>
    </w:p>
    <w:p w14:paraId="53249823" w14:textId="77777777" w:rsidR="006A75D8" w:rsidRPr="00711EF9" w:rsidRDefault="006A75D8" w:rsidP="006A75D8">
      <w:pPr>
        <w:pStyle w:val="Odstavecseseznamem"/>
        <w:numPr>
          <w:ilvl w:val="0"/>
          <w:numId w:val="18"/>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náchylnosti infrastruktury na projevy změny klimatu, např. ovlivnění vstupů (energie, voda, suroviny) ve vztahu k hlavním projevům změny klimatu (uvedeny níže)</w:t>
      </w:r>
      <w:r>
        <w:rPr>
          <w:rFonts w:asciiTheme="minorHAnsi" w:hAnsiTheme="minorHAnsi" w:cstheme="minorHAnsi"/>
          <w:sz w:val="22"/>
          <w:szCs w:val="22"/>
        </w:rPr>
        <w:t>,</w:t>
      </w:r>
    </w:p>
    <w:p w14:paraId="3DED5653" w14:textId="77777777" w:rsidR="006A75D8" w:rsidRPr="00711EF9" w:rsidRDefault="006A75D8" w:rsidP="006A75D8">
      <w:pPr>
        <w:pStyle w:val="Odstavecseseznamem"/>
        <w:numPr>
          <w:ilvl w:val="0"/>
          <w:numId w:val="17"/>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vlivu na infrastrukturu s ohledem na umístění (polohu) infrastruktury</w:t>
      </w:r>
      <w:r>
        <w:rPr>
          <w:rFonts w:asciiTheme="minorHAnsi" w:hAnsiTheme="minorHAnsi" w:cstheme="minorHAnsi"/>
          <w:sz w:val="22"/>
          <w:szCs w:val="22"/>
        </w:rPr>
        <w:t>,</w:t>
      </w:r>
    </w:p>
    <w:p w14:paraId="55157F4C" w14:textId="77777777" w:rsidR="006A75D8" w:rsidRPr="00711EF9" w:rsidRDefault="006A75D8" w:rsidP="006A75D8">
      <w:pPr>
        <w:pStyle w:val="Odstavecseseznamem"/>
        <w:numPr>
          <w:ilvl w:val="0"/>
          <w:numId w:val="17"/>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identifikaci nejvýznamnějšího rizikového projevu změny klimatu, který infrastrukturu ovlivňuje</w:t>
      </w:r>
      <w:r>
        <w:rPr>
          <w:rFonts w:asciiTheme="minorHAnsi" w:hAnsiTheme="minorHAnsi" w:cstheme="minorHAnsi"/>
          <w:sz w:val="22"/>
          <w:szCs w:val="22"/>
        </w:rPr>
        <w:t>.</w:t>
      </w:r>
      <w:r w:rsidRPr="00711EF9">
        <w:rPr>
          <w:rFonts w:asciiTheme="minorHAnsi" w:hAnsiTheme="minorHAnsi" w:cstheme="minorHAnsi"/>
          <w:sz w:val="22"/>
          <w:szCs w:val="22"/>
        </w:rPr>
        <w:t xml:space="preserve"> </w:t>
      </w:r>
    </w:p>
    <w:p w14:paraId="34C17BF3" w14:textId="77777777" w:rsidR="006A75D8" w:rsidRPr="00711EF9" w:rsidRDefault="006A75D8" w:rsidP="006A75D8">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Poté návrh a realizace vhodných adaptačních opatření u infrastruktury podpořené (i dílčím způsobem) v rámci projektu.</w:t>
      </w:r>
    </w:p>
    <w:p w14:paraId="7DBCDDFC" w14:textId="77777777" w:rsidR="006A75D8" w:rsidRPr="00711EF9" w:rsidRDefault="006A75D8" w:rsidP="006A75D8">
      <w:pPr>
        <w:spacing w:line="264" w:lineRule="auto"/>
        <w:jc w:val="both"/>
        <w:rPr>
          <w:rFonts w:asciiTheme="minorHAnsi" w:hAnsiTheme="minorHAnsi" w:cstheme="minorHAnsi"/>
          <w:sz w:val="22"/>
          <w:szCs w:val="22"/>
        </w:rPr>
      </w:pPr>
    </w:p>
    <w:p w14:paraId="519CFC0A" w14:textId="77777777" w:rsidR="006A75D8" w:rsidRPr="00711EF9" w:rsidRDefault="006A75D8" w:rsidP="006A75D8">
      <w:pPr>
        <w:spacing w:line="264" w:lineRule="auto"/>
        <w:jc w:val="both"/>
        <w:rPr>
          <w:rFonts w:asciiTheme="minorHAnsi" w:hAnsiTheme="minorHAnsi" w:cstheme="minorHAnsi"/>
          <w:sz w:val="22"/>
          <w:szCs w:val="22"/>
        </w:rPr>
      </w:pPr>
      <w:r w:rsidRPr="00711EF9">
        <w:rPr>
          <w:rFonts w:asciiTheme="minorHAnsi" w:hAnsiTheme="minorHAnsi" w:cstheme="minorHAnsi"/>
          <w:sz w:val="22"/>
          <w:szCs w:val="22"/>
        </w:rPr>
        <w:t>Pro území ČR byly identifikovány následující hlavní projevy změny klimatu:</w:t>
      </w:r>
    </w:p>
    <w:p w14:paraId="0E7DF044" w14:textId="77777777" w:rsidR="006A75D8" w:rsidRPr="00711EF9" w:rsidRDefault="006A75D8" w:rsidP="006A75D8">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dlouhodobé sucho</w:t>
      </w:r>
    </w:p>
    <w:p w14:paraId="10771202" w14:textId="77777777" w:rsidR="006A75D8" w:rsidRPr="00711EF9" w:rsidRDefault="006A75D8" w:rsidP="006A75D8">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povodně</w:t>
      </w:r>
    </w:p>
    <w:p w14:paraId="42FA9E22" w14:textId="77777777" w:rsidR="006A75D8" w:rsidRPr="00711EF9" w:rsidRDefault="006A75D8" w:rsidP="006A75D8">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vydatné srážky</w:t>
      </w:r>
    </w:p>
    <w:p w14:paraId="23915C2A" w14:textId="77777777" w:rsidR="006A75D8" w:rsidRPr="00711EF9" w:rsidRDefault="006A75D8" w:rsidP="006A75D8">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zvyšování teplot</w:t>
      </w:r>
    </w:p>
    <w:p w14:paraId="1A897A9F" w14:textId="77777777" w:rsidR="006A75D8" w:rsidRPr="00711EF9" w:rsidRDefault="006A75D8" w:rsidP="006A75D8">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extrémně vysoké teploty</w:t>
      </w:r>
    </w:p>
    <w:p w14:paraId="2731E48E" w14:textId="77777777" w:rsidR="006A75D8" w:rsidRPr="00711EF9" w:rsidRDefault="006A75D8" w:rsidP="006A75D8">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extrémní vítr</w:t>
      </w:r>
    </w:p>
    <w:p w14:paraId="4019D74E" w14:textId="77777777" w:rsidR="006A75D8" w:rsidRPr="00711EF9" w:rsidRDefault="006A75D8" w:rsidP="006A75D8">
      <w:pPr>
        <w:pStyle w:val="Odstavecseseznamem"/>
        <w:numPr>
          <w:ilvl w:val="0"/>
          <w:numId w:val="16"/>
        </w:numPr>
        <w:spacing w:after="120" w:line="264" w:lineRule="auto"/>
        <w:ind w:left="714" w:hanging="357"/>
        <w:jc w:val="both"/>
        <w:rPr>
          <w:rFonts w:asciiTheme="minorHAnsi" w:hAnsiTheme="minorHAnsi" w:cstheme="minorHAnsi"/>
          <w:sz w:val="22"/>
          <w:szCs w:val="22"/>
        </w:rPr>
      </w:pPr>
      <w:r w:rsidRPr="00711EF9">
        <w:rPr>
          <w:rFonts w:asciiTheme="minorHAnsi" w:hAnsiTheme="minorHAnsi" w:cstheme="minorHAnsi"/>
          <w:sz w:val="22"/>
          <w:szCs w:val="22"/>
        </w:rPr>
        <w:t>požáry vegetace</w:t>
      </w:r>
    </w:p>
    <w:p w14:paraId="5B868EC7" w14:textId="73E91A05" w:rsidR="00C06682" w:rsidRDefault="00C06682">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50982B33" w14:textId="77777777" w:rsidR="001B5A57" w:rsidRPr="00711EF9" w:rsidRDefault="001B5A57" w:rsidP="00A01D5B">
      <w:pPr>
        <w:spacing w:after="120" w:line="264" w:lineRule="auto"/>
        <w:jc w:val="both"/>
        <w:rPr>
          <w:rFonts w:asciiTheme="minorHAnsi" w:hAnsiTheme="minorHAnsi" w:cstheme="minorHAnsi"/>
          <w:sz w:val="22"/>
          <w:szCs w:val="22"/>
        </w:rPr>
      </w:pPr>
    </w:p>
    <w:p w14:paraId="4CDBF782" w14:textId="7CCED8DB"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Příklady vhodných adaptačních opatření u infrastruktury</w:t>
      </w:r>
      <w:r w:rsidR="00C06682">
        <w:rPr>
          <w:rFonts w:asciiTheme="minorHAnsi" w:hAnsiTheme="minorHAnsi" w:cstheme="minorHAnsi"/>
          <w:sz w:val="22"/>
          <w:szCs w:val="22"/>
        </w:rPr>
        <w:t>:</w:t>
      </w:r>
    </w:p>
    <w:tbl>
      <w:tblPr>
        <w:tblStyle w:val="Mkatabulky"/>
        <w:tblW w:w="0" w:type="auto"/>
        <w:tblLook w:val="04A0" w:firstRow="1" w:lastRow="0" w:firstColumn="1" w:lastColumn="0" w:noHBand="0" w:noVBand="1"/>
      </w:tblPr>
      <w:tblGrid>
        <w:gridCol w:w="3134"/>
        <w:gridCol w:w="6268"/>
      </w:tblGrid>
      <w:tr w:rsidR="00A01D5B" w:rsidRPr="00711EF9" w14:paraId="3FB8D62A" w14:textId="77777777" w:rsidTr="004D0C3B">
        <w:tc>
          <w:tcPr>
            <w:tcW w:w="3134" w:type="dxa"/>
          </w:tcPr>
          <w:p w14:paraId="2DB326D8" w14:textId="77777777" w:rsidR="00A01D5B" w:rsidRPr="00C06682" w:rsidRDefault="00A01D5B" w:rsidP="004D0C3B">
            <w:pPr>
              <w:spacing w:line="264" w:lineRule="auto"/>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Dlouhodobé sucho</w:t>
            </w:r>
          </w:p>
        </w:tc>
        <w:tc>
          <w:tcPr>
            <w:tcW w:w="6268" w:type="dxa"/>
          </w:tcPr>
          <w:p w14:paraId="4CE60688" w14:textId="77777777" w:rsidR="00A01D5B" w:rsidRPr="00C06682"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střechy pokryté vegetací</w:t>
            </w:r>
          </w:p>
          <w:p w14:paraId="2F9575FC" w14:textId="77777777" w:rsidR="00A01D5B" w:rsidRPr="00C06682"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zateplení obálky budovy</w:t>
            </w:r>
          </w:p>
          <w:p w14:paraId="13DC1194" w14:textId="77777777" w:rsidR="00A01D5B" w:rsidRPr="00C06682"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výsadba stromů</w:t>
            </w:r>
          </w:p>
          <w:p w14:paraId="7C9B03BF" w14:textId="77777777" w:rsidR="00A01D5B" w:rsidRPr="00C06682"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akumulace dešťové vody</w:t>
            </w:r>
          </w:p>
          <w:p w14:paraId="61EBC44D" w14:textId="77777777" w:rsidR="00A01D5B" w:rsidRPr="00C06682"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rozvody užitkové vody z akumulované dešťové vody, uzavřené cykly využití užitkové vody</w:t>
            </w:r>
          </w:p>
          <w:p w14:paraId="2CD69903" w14:textId="77777777" w:rsidR="00A01D5B" w:rsidRPr="00C06682"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 xml:space="preserve">uzavřené cykly   </w:t>
            </w:r>
          </w:p>
        </w:tc>
      </w:tr>
      <w:tr w:rsidR="00A01D5B" w:rsidRPr="00711EF9" w14:paraId="7D476F24" w14:textId="77777777" w:rsidTr="004D0C3B">
        <w:tc>
          <w:tcPr>
            <w:tcW w:w="3134" w:type="dxa"/>
          </w:tcPr>
          <w:p w14:paraId="30FCED70" w14:textId="77777777" w:rsidR="00A01D5B" w:rsidRPr="00C06682" w:rsidRDefault="00A01D5B" w:rsidP="004D0C3B">
            <w:pPr>
              <w:spacing w:line="264" w:lineRule="auto"/>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 xml:space="preserve">Povodně </w:t>
            </w:r>
          </w:p>
        </w:tc>
        <w:tc>
          <w:tcPr>
            <w:tcW w:w="6268" w:type="dxa"/>
          </w:tcPr>
          <w:p w14:paraId="722DB5E7" w14:textId="77777777" w:rsidR="00A01D5B" w:rsidRPr="00C06682" w:rsidRDefault="00A01D5B" w:rsidP="00A01D5B">
            <w:pPr>
              <w:pStyle w:val="Odstavecseseznamem"/>
              <w:numPr>
                <w:ilvl w:val="0"/>
                <w:numId w:val="22"/>
              </w:numPr>
              <w:spacing w:line="264" w:lineRule="auto"/>
              <w:ind w:left="437" w:hanging="284"/>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 xml:space="preserve">výstavba mimo záplavové území </w:t>
            </w:r>
          </w:p>
          <w:p w14:paraId="5EA8656A" w14:textId="77777777" w:rsidR="00A01D5B" w:rsidRPr="00C06682" w:rsidRDefault="00A01D5B" w:rsidP="00A01D5B">
            <w:pPr>
              <w:pStyle w:val="Odstavecseseznamem"/>
              <w:numPr>
                <w:ilvl w:val="0"/>
                <w:numId w:val="22"/>
              </w:numPr>
              <w:spacing w:line="264" w:lineRule="auto"/>
              <w:ind w:left="437" w:hanging="284"/>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napojení na výstražný meteorologický systém</w:t>
            </w:r>
          </w:p>
        </w:tc>
      </w:tr>
      <w:tr w:rsidR="00A01D5B" w:rsidRPr="00711EF9" w14:paraId="4FE467FF" w14:textId="77777777" w:rsidTr="004D0C3B">
        <w:tc>
          <w:tcPr>
            <w:tcW w:w="3134" w:type="dxa"/>
          </w:tcPr>
          <w:p w14:paraId="387FBDE7" w14:textId="77777777" w:rsidR="00A01D5B" w:rsidRPr="00C06682" w:rsidRDefault="00A01D5B" w:rsidP="004D0C3B">
            <w:pPr>
              <w:spacing w:line="264" w:lineRule="auto"/>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Vydatné srážky</w:t>
            </w:r>
          </w:p>
        </w:tc>
        <w:tc>
          <w:tcPr>
            <w:tcW w:w="6268" w:type="dxa"/>
          </w:tcPr>
          <w:p w14:paraId="17A50A48" w14:textId="77777777" w:rsidR="00A01D5B" w:rsidRPr="00C06682" w:rsidRDefault="00A01D5B" w:rsidP="00A01D5B">
            <w:pPr>
              <w:pStyle w:val="Odstavecseseznamem"/>
              <w:numPr>
                <w:ilvl w:val="0"/>
                <w:numId w:val="23"/>
              </w:numPr>
              <w:spacing w:line="264" w:lineRule="auto"/>
              <w:ind w:left="437" w:hanging="284"/>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napojení na výstražný meteorologický systém</w:t>
            </w:r>
          </w:p>
          <w:p w14:paraId="31882AF3" w14:textId="77777777" w:rsidR="00A01D5B" w:rsidRPr="00C06682" w:rsidRDefault="00A01D5B" w:rsidP="00A01D5B">
            <w:pPr>
              <w:pStyle w:val="Odstavecseseznamem"/>
              <w:numPr>
                <w:ilvl w:val="0"/>
                <w:numId w:val="23"/>
              </w:numPr>
              <w:spacing w:line="264" w:lineRule="auto"/>
              <w:ind w:left="437" w:hanging="284"/>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vhodné stavební úpravy</w:t>
            </w:r>
          </w:p>
        </w:tc>
      </w:tr>
      <w:tr w:rsidR="00A01D5B" w:rsidRPr="00711EF9" w14:paraId="3C391664" w14:textId="77777777" w:rsidTr="004D0C3B">
        <w:tc>
          <w:tcPr>
            <w:tcW w:w="3134" w:type="dxa"/>
          </w:tcPr>
          <w:p w14:paraId="08767290" w14:textId="77777777" w:rsidR="00A01D5B" w:rsidRPr="00C06682" w:rsidRDefault="00A01D5B" w:rsidP="004D0C3B">
            <w:pPr>
              <w:spacing w:line="264" w:lineRule="auto"/>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Zvyšování teplot</w:t>
            </w:r>
          </w:p>
        </w:tc>
        <w:tc>
          <w:tcPr>
            <w:tcW w:w="6268" w:type="dxa"/>
          </w:tcPr>
          <w:p w14:paraId="4315B862" w14:textId="77777777" w:rsidR="00A01D5B" w:rsidRPr="00C06682"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střechy pokryté vegetací</w:t>
            </w:r>
          </w:p>
          <w:p w14:paraId="334F58AD" w14:textId="77777777" w:rsidR="00A01D5B" w:rsidRPr="00C06682"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technologie chlazení budovy, v kombinaci s </w:t>
            </w:r>
            <w:proofErr w:type="spellStart"/>
            <w:r w:rsidRPr="00C06682">
              <w:rPr>
                <w:rFonts w:asciiTheme="minorHAnsi" w:hAnsiTheme="minorHAnsi" w:cstheme="minorHAnsi"/>
                <w:sz w:val="22"/>
                <w:szCs w:val="22"/>
                <w:lang w:val="cs-CZ"/>
              </w:rPr>
              <w:t>fotovoltaikou</w:t>
            </w:r>
            <w:proofErr w:type="spellEnd"/>
            <w:r w:rsidRPr="00C06682">
              <w:rPr>
                <w:rFonts w:asciiTheme="minorHAnsi" w:hAnsiTheme="minorHAnsi" w:cstheme="minorHAnsi"/>
                <w:sz w:val="22"/>
                <w:szCs w:val="22"/>
                <w:lang w:val="cs-CZ"/>
              </w:rPr>
              <w:t xml:space="preserve"> (energetické náklady)</w:t>
            </w:r>
          </w:p>
          <w:p w14:paraId="0609ACDC" w14:textId="77777777" w:rsidR="00A01D5B" w:rsidRPr="00C06682"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instalace stínící techniky</w:t>
            </w:r>
          </w:p>
        </w:tc>
      </w:tr>
      <w:tr w:rsidR="00A01D5B" w:rsidRPr="00711EF9" w14:paraId="0EE44851" w14:textId="77777777" w:rsidTr="004D0C3B">
        <w:tc>
          <w:tcPr>
            <w:tcW w:w="3134" w:type="dxa"/>
          </w:tcPr>
          <w:p w14:paraId="751CC315" w14:textId="77777777" w:rsidR="00A01D5B" w:rsidRPr="00C06682" w:rsidRDefault="00A01D5B" w:rsidP="004D0C3B">
            <w:pPr>
              <w:spacing w:line="264" w:lineRule="auto"/>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Extrémně vysoké teploty</w:t>
            </w:r>
          </w:p>
        </w:tc>
        <w:tc>
          <w:tcPr>
            <w:tcW w:w="6268" w:type="dxa"/>
          </w:tcPr>
          <w:p w14:paraId="6B74E4C7" w14:textId="77777777" w:rsidR="00A01D5B" w:rsidRPr="00C06682"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střechy pokryté vegetací</w:t>
            </w:r>
          </w:p>
          <w:p w14:paraId="7E7992B6" w14:textId="77777777" w:rsidR="00A01D5B" w:rsidRPr="00C06682"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systémy řízeného větrání</w:t>
            </w:r>
          </w:p>
          <w:p w14:paraId="18FE4A07" w14:textId="77777777" w:rsidR="00A01D5B" w:rsidRPr="00C06682"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technologie chlazení budovy v kombinaci s </w:t>
            </w:r>
            <w:proofErr w:type="spellStart"/>
            <w:r w:rsidRPr="00C06682">
              <w:rPr>
                <w:rFonts w:asciiTheme="minorHAnsi" w:hAnsiTheme="minorHAnsi" w:cstheme="minorHAnsi"/>
                <w:sz w:val="22"/>
                <w:szCs w:val="22"/>
                <w:lang w:val="cs-CZ"/>
              </w:rPr>
              <w:t>fotovoltaikou</w:t>
            </w:r>
            <w:proofErr w:type="spellEnd"/>
            <w:r w:rsidRPr="00C06682">
              <w:rPr>
                <w:rFonts w:asciiTheme="minorHAnsi" w:hAnsiTheme="minorHAnsi" w:cstheme="minorHAnsi"/>
                <w:sz w:val="22"/>
                <w:szCs w:val="22"/>
                <w:lang w:val="cs-CZ"/>
              </w:rPr>
              <w:t xml:space="preserve"> (energetické náklady)</w:t>
            </w:r>
          </w:p>
          <w:p w14:paraId="6E6AB666" w14:textId="77777777" w:rsidR="00A01D5B" w:rsidRPr="00C06682"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instalace stínící techniky</w:t>
            </w:r>
          </w:p>
        </w:tc>
      </w:tr>
      <w:tr w:rsidR="00A01D5B" w:rsidRPr="00711EF9" w14:paraId="4F243FED" w14:textId="77777777" w:rsidTr="004D0C3B">
        <w:tc>
          <w:tcPr>
            <w:tcW w:w="3134" w:type="dxa"/>
          </w:tcPr>
          <w:p w14:paraId="66B6F635" w14:textId="77777777" w:rsidR="00A01D5B" w:rsidRPr="00C06682" w:rsidRDefault="00A01D5B" w:rsidP="004D0C3B">
            <w:pPr>
              <w:spacing w:line="264" w:lineRule="auto"/>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Extrémní vítr</w:t>
            </w:r>
          </w:p>
        </w:tc>
        <w:tc>
          <w:tcPr>
            <w:tcW w:w="6268" w:type="dxa"/>
          </w:tcPr>
          <w:p w14:paraId="14104498" w14:textId="12BC8C51" w:rsidR="00A01D5B" w:rsidRPr="00C06682"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napojení na výstražný meteorologický systém, elektronické propojení s vhodnými technologiemi - např. automatické uzavření otvorových výplní</w:t>
            </w:r>
          </w:p>
        </w:tc>
      </w:tr>
      <w:tr w:rsidR="00A01D5B" w:rsidRPr="00711EF9" w14:paraId="2F02045A" w14:textId="77777777" w:rsidTr="004D0C3B">
        <w:tc>
          <w:tcPr>
            <w:tcW w:w="3134" w:type="dxa"/>
          </w:tcPr>
          <w:p w14:paraId="3CB55697" w14:textId="77777777" w:rsidR="00A01D5B" w:rsidRPr="00C06682" w:rsidRDefault="00A01D5B" w:rsidP="004D0C3B">
            <w:pPr>
              <w:spacing w:line="264" w:lineRule="auto"/>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Požáry vegetace</w:t>
            </w:r>
          </w:p>
        </w:tc>
        <w:tc>
          <w:tcPr>
            <w:tcW w:w="6268" w:type="dxa"/>
          </w:tcPr>
          <w:p w14:paraId="13C7C37D" w14:textId="77777777" w:rsidR="00A01D5B" w:rsidRPr="00C06682"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instalace signalizace</w:t>
            </w:r>
          </w:p>
          <w:p w14:paraId="71A343B6" w14:textId="77777777" w:rsidR="00A01D5B" w:rsidRPr="00C06682"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vhodné umístění hasicích prvků</w:t>
            </w:r>
          </w:p>
          <w:p w14:paraId="1F698AE4" w14:textId="77777777" w:rsidR="00A01D5B" w:rsidRPr="00C06682"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lang w:val="cs-CZ"/>
              </w:rPr>
            </w:pPr>
            <w:r w:rsidRPr="00C06682">
              <w:rPr>
                <w:rFonts w:asciiTheme="minorHAnsi" w:hAnsiTheme="minorHAnsi" w:cstheme="minorHAnsi"/>
                <w:sz w:val="22"/>
                <w:szCs w:val="22"/>
                <w:lang w:val="cs-CZ"/>
              </w:rPr>
              <w:t>instalace vhodných prvků zadržování vody – např. jímání dešťové vody v areálu firmy</w:t>
            </w:r>
          </w:p>
        </w:tc>
      </w:tr>
    </w:tbl>
    <w:p w14:paraId="7B6DBB05" w14:textId="77777777" w:rsidR="00A01D5B" w:rsidRPr="00711EF9" w:rsidRDefault="00A01D5B" w:rsidP="00A01D5B">
      <w:pPr>
        <w:spacing w:after="120" w:line="264" w:lineRule="auto"/>
        <w:jc w:val="both"/>
        <w:rPr>
          <w:rFonts w:asciiTheme="minorHAnsi" w:hAnsiTheme="minorHAnsi" w:cstheme="minorHAnsi"/>
          <w:sz w:val="22"/>
          <w:szCs w:val="22"/>
        </w:rPr>
      </w:pPr>
    </w:p>
    <w:p w14:paraId="31F4DFC0" w14:textId="77777777" w:rsidR="00C06682" w:rsidRDefault="00C06682">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3BACB636" w14:textId="78BE2741" w:rsidR="00A01D5B" w:rsidRPr="00711EF9" w:rsidRDefault="00A01D5B" w:rsidP="001B5A57">
      <w:pPr>
        <w:pStyle w:val="Odstavecseseznamem"/>
        <w:numPr>
          <w:ilvl w:val="0"/>
          <w:numId w:val="19"/>
        </w:numPr>
        <w:spacing w:after="120" w:line="264" w:lineRule="auto"/>
        <w:ind w:left="284" w:hanging="284"/>
        <w:jc w:val="both"/>
        <w:rPr>
          <w:rFonts w:asciiTheme="minorHAnsi" w:hAnsiTheme="minorHAnsi" w:cstheme="minorHAnsi"/>
          <w:sz w:val="22"/>
          <w:szCs w:val="22"/>
        </w:rPr>
      </w:pPr>
      <w:r w:rsidRPr="00711EF9">
        <w:rPr>
          <w:rFonts w:asciiTheme="minorHAnsi" w:hAnsiTheme="minorHAnsi" w:cstheme="minorHAnsi"/>
          <w:b/>
          <w:sz w:val="22"/>
          <w:szCs w:val="22"/>
        </w:rPr>
        <w:lastRenderedPageBreak/>
        <w:t xml:space="preserve">Pro projekty </w:t>
      </w:r>
      <w:r w:rsidRPr="00711EF9">
        <w:rPr>
          <w:rFonts w:asciiTheme="minorHAnsi" w:hAnsiTheme="minorHAnsi" w:cstheme="minorHAnsi"/>
          <w:sz w:val="22"/>
          <w:szCs w:val="22"/>
        </w:rPr>
        <w:t xml:space="preserve">proveďte </w:t>
      </w:r>
      <w:r w:rsidRPr="00711EF9">
        <w:rPr>
          <w:rFonts w:asciiTheme="minorHAnsi" w:hAnsiTheme="minorHAnsi" w:cstheme="minorHAnsi"/>
          <w:b/>
          <w:sz w:val="22"/>
          <w:szCs w:val="22"/>
        </w:rPr>
        <w:t>podrobnou analýzu citlivosti, expozice a zranitelnosti</w:t>
      </w:r>
    </w:p>
    <w:p w14:paraId="6BD71825" w14:textId="77777777" w:rsidR="00A01D5B" w:rsidRPr="00711EF9" w:rsidRDefault="00A01D5B" w:rsidP="00A01D5B">
      <w:pPr>
        <w:spacing w:before="240"/>
        <w:rPr>
          <w:rFonts w:asciiTheme="minorHAnsi" w:hAnsiTheme="minorHAnsi" w:cstheme="minorHAnsi"/>
          <w:b/>
          <w:bCs/>
          <w:sz w:val="22"/>
          <w:szCs w:val="22"/>
        </w:rPr>
      </w:pPr>
      <w:r w:rsidRPr="00711EF9">
        <w:rPr>
          <w:rFonts w:asciiTheme="minorHAnsi" w:hAnsiTheme="minorHAnsi" w:cstheme="minorHAnsi"/>
          <w:b/>
          <w:bCs/>
          <w:sz w:val="22"/>
          <w:szCs w:val="22"/>
        </w:rPr>
        <w:t>Analýza citlivosti</w:t>
      </w:r>
    </w:p>
    <w:p w14:paraId="35C63E2D" w14:textId="74DEF0C9" w:rsidR="00A01D5B" w:rsidRPr="00711EF9" w:rsidRDefault="00A01D5B" w:rsidP="00A01D5B">
      <w:pPr>
        <w:spacing w:after="120" w:line="264" w:lineRule="auto"/>
        <w:rPr>
          <w:rFonts w:asciiTheme="minorHAnsi" w:hAnsiTheme="minorHAnsi" w:cstheme="minorHAnsi"/>
          <w:sz w:val="22"/>
          <w:szCs w:val="22"/>
        </w:rPr>
      </w:pPr>
      <w:r w:rsidRPr="00711EF9">
        <w:rPr>
          <w:rFonts w:asciiTheme="minorHAnsi" w:hAnsiTheme="minorHAnsi" w:cstheme="minorHAnsi"/>
          <w:sz w:val="22"/>
          <w:szCs w:val="22"/>
        </w:rPr>
        <w:t>Zpracovatel vypracuje analýzu citlivosti (daného typu projektu bez ohledu na jeho umístění). Analýza citlivosti se vztahuje na aktiva a procesy na místě, vstupy – voda, energie, výstupy – výrobky, služby, přístup a dopravní spoje.</w:t>
      </w:r>
    </w:p>
    <w:tbl>
      <w:tblPr>
        <w:tblStyle w:val="Mkatabulky2"/>
        <w:tblW w:w="9356" w:type="dxa"/>
        <w:tblLook w:val="04A0" w:firstRow="1" w:lastRow="0" w:firstColumn="1" w:lastColumn="0" w:noHBand="0" w:noVBand="1"/>
      </w:tblPr>
      <w:tblGrid>
        <w:gridCol w:w="526"/>
        <w:gridCol w:w="1463"/>
        <w:gridCol w:w="969"/>
        <w:gridCol w:w="1103"/>
        <w:gridCol w:w="974"/>
        <w:gridCol w:w="1012"/>
        <w:gridCol w:w="1109"/>
        <w:gridCol w:w="1100"/>
        <w:gridCol w:w="1100"/>
      </w:tblGrid>
      <w:tr w:rsidR="00A01D5B" w:rsidRPr="00711EF9" w14:paraId="2D7D0826" w14:textId="77777777" w:rsidTr="00EF1985">
        <w:trPr>
          <w:trHeight w:val="428"/>
        </w:trPr>
        <w:tc>
          <w:tcPr>
            <w:tcW w:w="9356" w:type="dxa"/>
            <w:gridSpan w:val="9"/>
            <w:shd w:val="clear" w:color="auto" w:fill="B5DCFF" w:themeFill="text2" w:themeFillTint="33"/>
            <w:vAlign w:val="center"/>
          </w:tcPr>
          <w:p w14:paraId="114C0C35" w14:textId="77777777" w:rsidR="00A01D5B" w:rsidRPr="00711EF9" w:rsidRDefault="00A01D5B" w:rsidP="004D0C3B">
            <w:pPr>
              <w:spacing w:line="264" w:lineRule="auto"/>
              <w:jc w:val="center"/>
              <w:rPr>
                <w:rFonts w:asciiTheme="minorHAnsi" w:hAnsiTheme="minorHAnsi" w:cstheme="minorHAnsi"/>
                <w:b/>
                <w:bCs/>
                <w:sz w:val="22"/>
                <w:szCs w:val="22"/>
              </w:rPr>
            </w:pPr>
            <w:r w:rsidRPr="00711EF9">
              <w:rPr>
                <w:rFonts w:asciiTheme="minorHAnsi" w:hAnsiTheme="minorHAnsi" w:cstheme="minorHAnsi"/>
                <w:b/>
                <w:bCs/>
                <w:sz w:val="22"/>
                <w:szCs w:val="22"/>
              </w:rPr>
              <w:t>Analýza citlivosti</w:t>
            </w:r>
          </w:p>
        </w:tc>
      </w:tr>
      <w:tr w:rsidR="00A01D5B" w:rsidRPr="00711EF9" w14:paraId="06D45B55" w14:textId="77777777" w:rsidTr="00EF1985">
        <w:trPr>
          <w:trHeight w:val="420"/>
        </w:trPr>
        <w:tc>
          <w:tcPr>
            <w:tcW w:w="1985" w:type="dxa"/>
            <w:gridSpan w:val="2"/>
            <w:vMerge w:val="restart"/>
            <w:shd w:val="clear" w:color="auto" w:fill="B5DCFF" w:themeFill="text2" w:themeFillTint="33"/>
            <w:vAlign w:val="center"/>
          </w:tcPr>
          <w:p w14:paraId="30AE6ACE"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r w:rsidRPr="00711EF9">
              <w:rPr>
                <w:rFonts w:asciiTheme="minorHAnsi" w:hAnsiTheme="minorHAnsi" w:cstheme="minorHAnsi"/>
                <w:b/>
                <w:bCs/>
                <w:sz w:val="22"/>
                <w:szCs w:val="22"/>
              </w:rPr>
              <w:t>Skóre citlivosti (Nízké / Střední / Vysoké)</w:t>
            </w:r>
          </w:p>
        </w:tc>
        <w:tc>
          <w:tcPr>
            <w:tcW w:w="7371" w:type="dxa"/>
            <w:gridSpan w:val="7"/>
            <w:shd w:val="clear" w:color="auto" w:fill="B5DCFF" w:themeFill="text2" w:themeFillTint="33"/>
            <w:vAlign w:val="center"/>
          </w:tcPr>
          <w:p w14:paraId="2E4421E0" w14:textId="77777777" w:rsidR="00A01D5B" w:rsidRPr="00711EF9" w:rsidRDefault="00A01D5B" w:rsidP="004D0C3B">
            <w:pPr>
              <w:spacing w:line="264" w:lineRule="auto"/>
              <w:jc w:val="center"/>
              <w:rPr>
                <w:rFonts w:asciiTheme="minorHAnsi" w:hAnsiTheme="minorHAnsi" w:cstheme="minorHAnsi"/>
                <w:b/>
                <w:bCs/>
                <w:sz w:val="22"/>
                <w:szCs w:val="22"/>
              </w:rPr>
            </w:pPr>
            <w:r w:rsidRPr="00711EF9">
              <w:rPr>
                <w:rFonts w:asciiTheme="minorHAnsi" w:hAnsiTheme="minorHAnsi" w:cstheme="minorHAnsi"/>
                <w:b/>
                <w:bCs/>
                <w:sz w:val="22"/>
                <w:szCs w:val="22"/>
              </w:rPr>
              <w:t>Klimatická nebezpečí</w:t>
            </w:r>
          </w:p>
        </w:tc>
      </w:tr>
      <w:tr w:rsidR="00A01D5B" w:rsidRPr="00711EF9" w14:paraId="733E1E3D" w14:textId="77777777" w:rsidTr="004D0C3B">
        <w:trPr>
          <w:trHeight w:val="885"/>
        </w:trPr>
        <w:tc>
          <w:tcPr>
            <w:tcW w:w="1985" w:type="dxa"/>
            <w:gridSpan w:val="2"/>
            <w:vMerge/>
            <w:tcBorders>
              <w:bottom w:val="single" w:sz="4" w:space="0" w:color="auto"/>
            </w:tcBorders>
            <w:shd w:val="clear" w:color="auto" w:fill="B5DCFF" w:themeFill="text2" w:themeFillTint="33"/>
            <w:vAlign w:val="center"/>
          </w:tcPr>
          <w:p w14:paraId="1BC06DE6"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992" w:type="dxa"/>
            <w:tcBorders>
              <w:bottom w:val="single" w:sz="4" w:space="0" w:color="auto"/>
            </w:tcBorders>
            <w:shd w:val="clear" w:color="auto" w:fill="B5DCFF" w:themeFill="text2" w:themeFillTint="33"/>
            <w:vAlign w:val="center"/>
          </w:tcPr>
          <w:p w14:paraId="4044D5DD" w14:textId="77777777" w:rsidR="00A01D5B" w:rsidRPr="00EF1985" w:rsidRDefault="00A01D5B" w:rsidP="004D0C3B">
            <w:pPr>
              <w:spacing w:line="264" w:lineRule="auto"/>
              <w:jc w:val="center"/>
              <w:rPr>
                <w:rFonts w:asciiTheme="minorHAnsi" w:hAnsiTheme="minorHAnsi" w:cstheme="minorHAnsi"/>
                <w:sz w:val="20"/>
                <w:szCs w:val="20"/>
              </w:rPr>
            </w:pPr>
            <w:r w:rsidRPr="00EF1985">
              <w:rPr>
                <w:rFonts w:asciiTheme="minorHAnsi" w:hAnsiTheme="minorHAnsi" w:cstheme="minorHAnsi"/>
                <w:sz w:val="20"/>
                <w:szCs w:val="20"/>
              </w:rPr>
              <w:t>Dlouho-dobé sucho</w:t>
            </w:r>
          </w:p>
        </w:tc>
        <w:tc>
          <w:tcPr>
            <w:tcW w:w="1134" w:type="dxa"/>
            <w:tcBorders>
              <w:bottom w:val="single" w:sz="4" w:space="0" w:color="auto"/>
            </w:tcBorders>
            <w:shd w:val="clear" w:color="auto" w:fill="B5DCFF" w:themeFill="text2" w:themeFillTint="33"/>
            <w:vAlign w:val="center"/>
          </w:tcPr>
          <w:p w14:paraId="2BCD59CD" w14:textId="77777777" w:rsidR="00A01D5B" w:rsidRPr="00EF1985" w:rsidRDefault="00A01D5B" w:rsidP="004D0C3B">
            <w:pPr>
              <w:spacing w:line="264" w:lineRule="auto"/>
              <w:jc w:val="center"/>
              <w:rPr>
                <w:rFonts w:asciiTheme="minorHAnsi" w:hAnsiTheme="minorHAnsi" w:cstheme="minorHAnsi"/>
                <w:sz w:val="20"/>
                <w:szCs w:val="20"/>
              </w:rPr>
            </w:pPr>
            <w:r w:rsidRPr="00EF1985">
              <w:rPr>
                <w:rFonts w:asciiTheme="minorHAnsi" w:hAnsiTheme="minorHAnsi" w:cstheme="minorHAnsi"/>
                <w:sz w:val="20"/>
                <w:szCs w:val="20"/>
              </w:rPr>
              <w:t>Povodně a přívalové povodně</w:t>
            </w:r>
          </w:p>
        </w:tc>
        <w:tc>
          <w:tcPr>
            <w:tcW w:w="992" w:type="dxa"/>
            <w:tcBorders>
              <w:bottom w:val="single" w:sz="4" w:space="0" w:color="auto"/>
            </w:tcBorders>
            <w:shd w:val="clear" w:color="auto" w:fill="B5DCFF" w:themeFill="text2" w:themeFillTint="33"/>
            <w:vAlign w:val="center"/>
          </w:tcPr>
          <w:p w14:paraId="7FFAD121" w14:textId="77777777" w:rsidR="00A01D5B" w:rsidRPr="00EF1985" w:rsidRDefault="00A01D5B" w:rsidP="004D0C3B">
            <w:pPr>
              <w:spacing w:line="264" w:lineRule="auto"/>
              <w:jc w:val="center"/>
              <w:rPr>
                <w:rFonts w:asciiTheme="minorHAnsi" w:hAnsiTheme="minorHAnsi" w:cstheme="minorHAnsi"/>
                <w:sz w:val="20"/>
                <w:szCs w:val="20"/>
              </w:rPr>
            </w:pPr>
            <w:r w:rsidRPr="00EF1985">
              <w:rPr>
                <w:rFonts w:asciiTheme="minorHAnsi" w:hAnsiTheme="minorHAnsi" w:cstheme="minorHAnsi"/>
                <w:sz w:val="20"/>
                <w:szCs w:val="20"/>
              </w:rPr>
              <w:t>Vydatné srážky</w:t>
            </w:r>
          </w:p>
        </w:tc>
        <w:tc>
          <w:tcPr>
            <w:tcW w:w="852" w:type="dxa"/>
            <w:tcBorders>
              <w:bottom w:val="single" w:sz="4" w:space="0" w:color="auto"/>
            </w:tcBorders>
            <w:shd w:val="clear" w:color="auto" w:fill="B5DCFF" w:themeFill="text2" w:themeFillTint="33"/>
            <w:vAlign w:val="center"/>
          </w:tcPr>
          <w:p w14:paraId="5435E004" w14:textId="5FD0089C" w:rsidR="00A01D5B" w:rsidRPr="00EF1985" w:rsidRDefault="00A01D5B" w:rsidP="004D0C3B">
            <w:pPr>
              <w:spacing w:line="264" w:lineRule="auto"/>
              <w:jc w:val="center"/>
              <w:rPr>
                <w:rFonts w:asciiTheme="minorHAnsi" w:hAnsiTheme="minorHAnsi" w:cstheme="minorHAnsi"/>
                <w:sz w:val="20"/>
                <w:szCs w:val="20"/>
              </w:rPr>
            </w:pPr>
            <w:r w:rsidRPr="00EF1985">
              <w:rPr>
                <w:rFonts w:asciiTheme="minorHAnsi" w:hAnsiTheme="minorHAnsi" w:cstheme="minorHAnsi"/>
                <w:sz w:val="20"/>
                <w:szCs w:val="20"/>
              </w:rPr>
              <w:t>Zvyšování teplot</w:t>
            </w:r>
          </w:p>
        </w:tc>
        <w:tc>
          <w:tcPr>
            <w:tcW w:w="1133" w:type="dxa"/>
            <w:tcBorders>
              <w:bottom w:val="single" w:sz="4" w:space="0" w:color="auto"/>
            </w:tcBorders>
            <w:shd w:val="clear" w:color="auto" w:fill="B5DCFF" w:themeFill="text2" w:themeFillTint="33"/>
            <w:vAlign w:val="center"/>
          </w:tcPr>
          <w:p w14:paraId="31DFCB33" w14:textId="77777777" w:rsidR="00A01D5B" w:rsidRPr="00EF1985" w:rsidRDefault="00A01D5B" w:rsidP="004D0C3B">
            <w:pPr>
              <w:spacing w:line="264" w:lineRule="auto"/>
              <w:jc w:val="center"/>
              <w:rPr>
                <w:rFonts w:asciiTheme="minorHAnsi" w:hAnsiTheme="minorHAnsi" w:cstheme="minorHAnsi"/>
                <w:sz w:val="20"/>
                <w:szCs w:val="20"/>
              </w:rPr>
            </w:pPr>
            <w:r w:rsidRPr="00EF1985">
              <w:rPr>
                <w:rFonts w:asciiTheme="minorHAnsi" w:hAnsiTheme="minorHAnsi" w:cstheme="minorHAnsi"/>
                <w:sz w:val="20"/>
                <w:szCs w:val="20"/>
              </w:rPr>
              <w:t>Extrémně vysoké teploty</w:t>
            </w:r>
          </w:p>
        </w:tc>
        <w:tc>
          <w:tcPr>
            <w:tcW w:w="1134" w:type="dxa"/>
            <w:tcBorders>
              <w:bottom w:val="single" w:sz="4" w:space="0" w:color="auto"/>
            </w:tcBorders>
            <w:shd w:val="clear" w:color="auto" w:fill="B5DCFF" w:themeFill="text2" w:themeFillTint="33"/>
            <w:vAlign w:val="center"/>
          </w:tcPr>
          <w:p w14:paraId="718343E2" w14:textId="77777777" w:rsidR="00A01D5B" w:rsidRPr="00EF1985" w:rsidRDefault="00A01D5B" w:rsidP="004D0C3B">
            <w:pPr>
              <w:spacing w:line="264" w:lineRule="auto"/>
              <w:jc w:val="center"/>
              <w:rPr>
                <w:rFonts w:asciiTheme="minorHAnsi" w:hAnsiTheme="minorHAnsi" w:cstheme="minorHAnsi"/>
                <w:sz w:val="20"/>
                <w:szCs w:val="20"/>
              </w:rPr>
            </w:pPr>
            <w:r w:rsidRPr="00EF1985">
              <w:rPr>
                <w:rFonts w:asciiTheme="minorHAnsi" w:hAnsiTheme="minorHAnsi" w:cstheme="minorHAnsi"/>
                <w:sz w:val="20"/>
                <w:szCs w:val="20"/>
              </w:rPr>
              <w:t>Extrémní vítr</w:t>
            </w:r>
          </w:p>
        </w:tc>
        <w:tc>
          <w:tcPr>
            <w:tcW w:w="1134" w:type="dxa"/>
            <w:tcBorders>
              <w:bottom w:val="single" w:sz="4" w:space="0" w:color="auto"/>
            </w:tcBorders>
            <w:shd w:val="clear" w:color="auto" w:fill="B5DCFF" w:themeFill="text2" w:themeFillTint="33"/>
            <w:vAlign w:val="center"/>
          </w:tcPr>
          <w:p w14:paraId="53D02591" w14:textId="77777777" w:rsidR="00A01D5B" w:rsidRPr="00EF1985" w:rsidRDefault="00A01D5B" w:rsidP="004D0C3B">
            <w:pPr>
              <w:spacing w:line="264" w:lineRule="auto"/>
              <w:jc w:val="center"/>
              <w:rPr>
                <w:rFonts w:asciiTheme="minorHAnsi" w:hAnsiTheme="minorHAnsi" w:cstheme="minorHAnsi"/>
                <w:sz w:val="20"/>
                <w:szCs w:val="20"/>
              </w:rPr>
            </w:pPr>
            <w:r w:rsidRPr="00EF1985">
              <w:rPr>
                <w:rFonts w:asciiTheme="minorHAnsi" w:hAnsiTheme="minorHAnsi" w:cstheme="minorHAnsi"/>
                <w:sz w:val="20"/>
                <w:szCs w:val="20"/>
              </w:rPr>
              <w:t>Požáry vegetace</w:t>
            </w:r>
          </w:p>
        </w:tc>
      </w:tr>
      <w:tr w:rsidR="00A01D5B" w:rsidRPr="00711EF9" w14:paraId="210A1651" w14:textId="77777777" w:rsidTr="004D0C3B">
        <w:trPr>
          <w:trHeight w:val="474"/>
        </w:trPr>
        <w:tc>
          <w:tcPr>
            <w:tcW w:w="426" w:type="dxa"/>
            <w:vMerge w:val="restart"/>
            <w:shd w:val="clear" w:color="auto" w:fill="B5DCFF" w:themeFill="text2" w:themeFillTint="33"/>
            <w:textDirection w:val="btLr"/>
            <w:vAlign w:val="center"/>
          </w:tcPr>
          <w:p w14:paraId="311AFFF3" w14:textId="77777777" w:rsidR="00A01D5B" w:rsidRPr="00711EF9" w:rsidRDefault="00A01D5B" w:rsidP="004D0C3B">
            <w:pPr>
              <w:tabs>
                <w:tab w:val="left" w:pos="0"/>
              </w:tabs>
              <w:spacing w:line="264" w:lineRule="auto"/>
              <w:ind w:left="113" w:right="113"/>
              <w:jc w:val="center"/>
              <w:rPr>
                <w:rFonts w:asciiTheme="minorHAnsi" w:hAnsiTheme="minorHAnsi" w:cstheme="minorHAnsi"/>
                <w:b/>
                <w:bCs/>
                <w:sz w:val="22"/>
                <w:szCs w:val="22"/>
              </w:rPr>
            </w:pPr>
            <w:r w:rsidRPr="00711EF9">
              <w:rPr>
                <w:rFonts w:asciiTheme="minorHAnsi" w:hAnsiTheme="minorHAnsi" w:cstheme="minorHAnsi"/>
                <w:b/>
                <w:bCs/>
                <w:sz w:val="22"/>
                <w:szCs w:val="22"/>
              </w:rPr>
              <w:t>Témata</w:t>
            </w:r>
          </w:p>
        </w:tc>
        <w:tc>
          <w:tcPr>
            <w:tcW w:w="1559" w:type="dxa"/>
            <w:shd w:val="clear" w:color="auto" w:fill="B5DCFF" w:themeFill="text2" w:themeFillTint="33"/>
            <w:vAlign w:val="center"/>
          </w:tcPr>
          <w:p w14:paraId="73D9D56E" w14:textId="77777777" w:rsidR="00A01D5B" w:rsidRPr="00EF1985" w:rsidRDefault="00A01D5B" w:rsidP="004D0C3B">
            <w:pPr>
              <w:tabs>
                <w:tab w:val="left" w:pos="0"/>
              </w:tabs>
              <w:spacing w:line="264" w:lineRule="auto"/>
              <w:jc w:val="center"/>
              <w:rPr>
                <w:rFonts w:asciiTheme="minorHAnsi" w:hAnsiTheme="minorHAnsi" w:cstheme="minorHAnsi"/>
                <w:sz w:val="20"/>
                <w:szCs w:val="20"/>
              </w:rPr>
            </w:pPr>
            <w:r w:rsidRPr="00EF1985">
              <w:rPr>
                <w:rFonts w:asciiTheme="minorHAnsi" w:hAnsiTheme="minorHAnsi" w:cstheme="minorHAnsi"/>
                <w:sz w:val="20"/>
                <w:szCs w:val="20"/>
              </w:rPr>
              <w:t>Aktiva a procesy na místě</w:t>
            </w:r>
          </w:p>
        </w:tc>
        <w:tc>
          <w:tcPr>
            <w:tcW w:w="992" w:type="dxa"/>
            <w:vAlign w:val="center"/>
          </w:tcPr>
          <w:p w14:paraId="06DDDA18"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4" w:type="dxa"/>
            <w:vAlign w:val="center"/>
          </w:tcPr>
          <w:p w14:paraId="08048B63"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992" w:type="dxa"/>
            <w:vAlign w:val="center"/>
          </w:tcPr>
          <w:p w14:paraId="3163FF13"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852" w:type="dxa"/>
            <w:vAlign w:val="center"/>
          </w:tcPr>
          <w:p w14:paraId="643D58E3"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3" w:type="dxa"/>
            <w:vAlign w:val="center"/>
          </w:tcPr>
          <w:p w14:paraId="2087E644"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4" w:type="dxa"/>
            <w:vAlign w:val="center"/>
          </w:tcPr>
          <w:p w14:paraId="18998477"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4" w:type="dxa"/>
            <w:vAlign w:val="center"/>
          </w:tcPr>
          <w:p w14:paraId="547B80D4"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r>
      <w:tr w:rsidR="00A01D5B" w:rsidRPr="00711EF9" w14:paraId="6567B144" w14:textId="77777777" w:rsidTr="004D0C3B">
        <w:trPr>
          <w:trHeight w:val="474"/>
        </w:trPr>
        <w:tc>
          <w:tcPr>
            <w:tcW w:w="426" w:type="dxa"/>
            <w:vMerge/>
            <w:shd w:val="clear" w:color="auto" w:fill="B5DCFF" w:themeFill="text2" w:themeFillTint="33"/>
            <w:vAlign w:val="center"/>
          </w:tcPr>
          <w:p w14:paraId="1B06D7FA"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1559" w:type="dxa"/>
            <w:shd w:val="clear" w:color="auto" w:fill="B5DCFF" w:themeFill="text2" w:themeFillTint="33"/>
            <w:vAlign w:val="center"/>
          </w:tcPr>
          <w:p w14:paraId="70984E49" w14:textId="77777777" w:rsidR="00A01D5B" w:rsidRPr="00EF1985" w:rsidRDefault="00A01D5B" w:rsidP="004D0C3B">
            <w:pPr>
              <w:tabs>
                <w:tab w:val="left" w:pos="0"/>
              </w:tabs>
              <w:spacing w:line="264" w:lineRule="auto"/>
              <w:jc w:val="center"/>
              <w:rPr>
                <w:rFonts w:asciiTheme="minorHAnsi" w:hAnsiTheme="minorHAnsi" w:cstheme="minorHAnsi"/>
                <w:sz w:val="20"/>
                <w:szCs w:val="20"/>
              </w:rPr>
            </w:pPr>
            <w:r w:rsidRPr="00EF1985">
              <w:rPr>
                <w:rFonts w:asciiTheme="minorHAnsi" w:hAnsiTheme="minorHAnsi" w:cstheme="minorHAnsi"/>
                <w:sz w:val="20"/>
                <w:szCs w:val="20"/>
              </w:rPr>
              <w:t>Vstupy (voda, energie…)</w:t>
            </w:r>
          </w:p>
        </w:tc>
        <w:tc>
          <w:tcPr>
            <w:tcW w:w="992" w:type="dxa"/>
            <w:vAlign w:val="center"/>
          </w:tcPr>
          <w:p w14:paraId="1E0036C4"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4" w:type="dxa"/>
            <w:vAlign w:val="center"/>
          </w:tcPr>
          <w:p w14:paraId="0941B494"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992" w:type="dxa"/>
            <w:vAlign w:val="center"/>
          </w:tcPr>
          <w:p w14:paraId="38B94E29"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852" w:type="dxa"/>
            <w:vAlign w:val="center"/>
          </w:tcPr>
          <w:p w14:paraId="37F83DCE"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3" w:type="dxa"/>
            <w:vAlign w:val="center"/>
          </w:tcPr>
          <w:p w14:paraId="4967E98B"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4" w:type="dxa"/>
            <w:vAlign w:val="center"/>
          </w:tcPr>
          <w:p w14:paraId="32774DF1"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4" w:type="dxa"/>
            <w:vAlign w:val="center"/>
          </w:tcPr>
          <w:p w14:paraId="25F5E53A"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r>
      <w:tr w:rsidR="00A01D5B" w:rsidRPr="00711EF9" w14:paraId="4E6A2988" w14:textId="77777777" w:rsidTr="004D0C3B">
        <w:trPr>
          <w:trHeight w:val="474"/>
        </w:trPr>
        <w:tc>
          <w:tcPr>
            <w:tcW w:w="426" w:type="dxa"/>
            <w:vMerge/>
            <w:shd w:val="clear" w:color="auto" w:fill="B5DCFF" w:themeFill="text2" w:themeFillTint="33"/>
            <w:vAlign w:val="center"/>
          </w:tcPr>
          <w:p w14:paraId="56087DAE"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1559" w:type="dxa"/>
            <w:shd w:val="clear" w:color="auto" w:fill="B5DCFF" w:themeFill="text2" w:themeFillTint="33"/>
            <w:vAlign w:val="center"/>
          </w:tcPr>
          <w:p w14:paraId="1ECA5F58" w14:textId="77777777" w:rsidR="00A01D5B" w:rsidRPr="00EF1985" w:rsidRDefault="00A01D5B" w:rsidP="004D0C3B">
            <w:pPr>
              <w:tabs>
                <w:tab w:val="left" w:pos="0"/>
              </w:tabs>
              <w:spacing w:line="264" w:lineRule="auto"/>
              <w:jc w:val="center"/>
              <w:rPr>
                <w:rFonts w:asciiTheme="minorHAnsi" w:hAnsiTheme="minorHAnsi" w:cstheme="minorHAnsi"/>
                <w:sz w:val="20"/>
                <w:szCs w:val="20"/>
              </w:rPr>
            </w:pPr>
            <w:r w:rsidRPr="00EF1985">
              <w:rPr>
                <w:rFonts w:asciiTheme="minorHAnsi" w:hAnsiTheme="minorHAnsi" w:cstheme="minorHAnsi"/>
                <w:sz w:val="20"/>
                <w:szCs w:val="20"/>
              </w:rPr>
              <w:t>Výstupy (výrobky, služby…)</w:t>
            </w:r>
          </w:p>
        </w:tc>
        <w:tc>
          <w:tcPr>
            <w:tcW w:w="992" w:type="dxa"/>
            <w:vAlign w:val="center"/>
          </w:tcPr>
          <w:p w14:paraId="54B8725B" w14:textId="77777777" w:rsidR="00A01D5B" w:rsidRPr="00EF1985" w:rsidRDefault="00A01D5B" w:rsidP="004D0C3B">
            <w:pPr>
              <w:spacing w:line="264" w:lineRule="auto"/>
              <w:jc w:val="center"/>
              <w:rPr>
                <w:rFonts w:asciiTheme="minorHAnsi" w:hAnsiTheme="minorHAnsi" w:cstheme="minorHAnsi"/>
                <w:sz w:val="20"/>
                <w:szCs w:val="20"/>
              </w:rPr>
            </w:pPr>
            <w:r w:rsidRPr="00EF1985">
              <w:rPr>
                <w:rFonts w:asciiTheme="minorHAnsi" w:hAnsiTheme="minorHAnsi" w:cstheme="minorHAnsi"/>
                <w:i/>
                <w:iCs/>
                <w:sz w:val="20"/>
                <w:szCs w:val="20"/>
              </w:rPr>
              <w:t>N/S/V</w:t>
            </w:r>
          </w:p>
        </w:tc>
        <w:tc>
          <w:tcPr>
            <w:tcW w:w="1134" w:type="dxa"/>
            <w:vAlign w:val="center"/>
          </w:tcPr>
          <w:p w14:paraId="43080086" w14:textId="77777777" w:rsidR="00A01D5B" w:rsidRPr="00EF1985" w:rsidRDefault="00A01D5B" w:rsidP="004D0C3B">
            <w:pPr>
              <w:spacing w:line="264" w:lineRule="auto"/>
              <w:jc w:val="center"/>
              <w:rPr>
                <w:rFonts w:asciiTheme="minorHAnsi" w:hAnsiTheme="minorHAnsi" w:cstheme="minorHAnsi"/>
                <w:sz w:val="20"/>
                <w:szCs w:val="20"/>
              </w:rPr>
            </w:pPr>
            <w:r w:rsidRPr="00EF1985">
              <w:rPr>
                <w:rFonts w:asciiTheme="minorHAnsi" w:hAnsiTheme="minorHAnsi" w:cstheme="minorHAnsi"/>
                <w:i/>
                <w:iCs/>
                <w:sz w:val="20"/>
                <w:szCs w:val="20"/>
              </w:rPr>
              <w:t>N/S/V</w:t>
            </w:r>
          </w:p>
        </w:tc>
        <w:tc>
          <w:tcPr>
            <w:tcW w:w="992" w:type="dxa"/>
            <w:vAlign w:val="center"/>
          </w:tcPr>
          <w:p w14:paraId="2508EB00" w14:textId="77777777" w:rsidR="00A01D5B" w:rsidRPr="00EF1985" w:rsidRDefault="00A01D5B" w:rsidP="004D0C3B">
            <w:pPr>
              <w:spacing w:line="264" w:lineRule="auto"/>
              <w:jc w:val="center"/>
              <w:rPr>
                <w:rFonts w:asciiTheme="minorHAnsi" w:hAnsiTheme="minorHAnsi" w:cstheme="minorHAnsi"/>
                <w:sz w:val="20"/>
                <w:szCs w:val="20"/>
              </w:rPr>
            </w:pPr>
            <w:r w:rsidRPr="00EF1985">
              <w:rPr>
                <w:rFonts w:asciiTheme="minorHAnsi" w:hAnsiTheme="minorHAnsi" w:cstheme="minorHAnsi"/>
                <w:i/>
                <w:iCs/>
                <w:sz w:val="20"/>
                <w:szCs w:val="20"/>
              </w:rPr>
              <w:t>N/S/V</w:t>
            </w:r>
          </w:p>
        </w:tc>
        <w:tc>
          <w:tcPr>
            <w:tcW w:w="852" w:type="dxa"/>
            <w:vAlign w:val="center"/>
          </w:tcPr>
          <w:p w14:paraId="622C1C11" w14:textId="77777777" w:rsidR="00A01D5B" w:rsidRPr="00EF1985" w:rsidRDefault="00A01D5B" w:rsidP="004D0C3B">
            <w:pPr>
              <w:spacing w:line="264" w:lineRule="auto"/>
              <w:jc w:val="center"/>
              <w:rPr>
                <w:rFonts w:asciiTheme="minorHAnsi" w:hAnsiTheme="minorHAnsi" w:cstheme="minorHAnsi"/>
                <w:sz w:val="20"/>
                <w:szCs w:val="20"/>
              </w:rPr>
            </w:pPr>
            <w:r w:rsidRPr="00EF1985">
              <w:rPr>
                <w:rFonts w:asciiTheme="minorHAnsi" w:hAnsiTheme="minorHAnsi" w:cstheme="minorHAnsi"/>
                <w:i/>
                <w:iCs/>
                <w:sz w:val="20"/>
                <w:szCs w:val="20"/>
              </w:rPr>
              <w:t>N/S/V</w:t>
            </w:r>
          </w:p>
        </w:tc>
        <w:tc>
          <w:tcPr>
            <w:tcW w:w="1133" w:type="dxa"/>
            <w:vAlign w:val="center"/>
          </w:tcPr>
          <w:p w14:paraId="513D9370" w14:textId="77777777" w:rsidR="00A01D5B" w:rsidRPr="00EF1985" w:rsidRDefault="00A01D5B" w:rsidP="004D0C3B">
            <w:pPr>
              <w:spacing w:line="264" w:lineRule="auto"/>
              <w:jc w:val="center"/>
              <w:rPr>
                <w:rFonts w:asciiTheme="minorHAnsi" w:hAnsiTheme="minorHAnsi" w:cstheme="minorHAnsi"/>
                <w:sz w:val="20"/>
                <w:szCs w:val="20"/>
              </w:rPr>
            </w:pPr>
            <w:r w:rsidRPr="00EF1985">
              <w:rPr>
                <w:rFonts w:asciiTheme="minorHAnsi" w:hAnsiTheme="minorHAnsi" w:cstheme="minorHAnsi"/>
                <w:i/>
                <w:iCs/>
                <w:sz w:val="20"/>
                <w:szCs w:val="20"/>
              </w:rPr>
              <w:t>N/S/V</w:t>
            </w:r>
          </w:p>
        </w:tc>
        <w:tc>
          <w:tcPr>
            <w:tcW w:w="1134" w:type="dxa"/>
            <w:vAlign w:val="center"/>
          </w:tcPr>
          <w:p w14:paraId="424E12AB" w14:textId="77777777" w:rsidR="00A01D5B" w:rsidRPr="00EF1985" w:rsidRDefault="00A01D5B" w:rsidP="004D0C3B">
            <w:pPr>
              <w:spacing w:line="264" w:lineRule="auto"/>
              <w:jc w:val="center"/>
              <w:rPr>
                <w:rFonts w:asciiTheme="minorHAnsi" w:hAnsiTheme="minorHAnsi" w:cstheme="minorHAnsi"/>
                <w:sz w:val="20"/>
                <w:szCs w:val="20"/>
              </w:rPr>
            </w:pPr>
            <w:r w:rsidRPr="00EF1985">
              <w:rPr>
                <w:rFonts w:asciiTheme="minorHAnsi" w:hAnsiTheme="minorHAnsi" w:cstheme="minorHAnsi"/>
                <w:i/>
                <w:iCs/>
                <w:sz w:val="20"/>
                <w:szCs w:val="20"/>
              </w:rPr>
              <w:t>N/S/V</w:t>
            </w:r>
          </w:p>
        </w:tc>
        <w:tc>
          <w:tcPr>
            <w:tcW w:w="1134" w:type="dxa"/>
            <w:vAlign w:val="center"/>
          </w:tcPr>
          <w:p w14:paraId="482F01F0" w14:textId="77777777" w:rsidR="00A01D5B" w:rsidRPr="00EF1985" w:rsidRDefault="00A01D5B" w:rsidP="004D0C3B">
            <w:pPr>
              <w:spacing w:line="264" w:lineRule="auto"/>
              <w:jc w:val="center"/>
              <w:rPr>
                <w:rFonts w:asciiTheme="minorHAnsi" w:hAnsiTheme="minorHAnsi" w:cstheme="minorHAnsi"/>
                <w:sz w:val="20"/>
                <w:szCs w:val="20"/>
              </w:rPr>
            </w:pPr>
            <w:r w:rsidRPr="00EF1985">
              <w:rPr>
                <w:rFonts w:asciiTheme="minorHAnsi" w:hAnsiTheme="minorHAnsi" w:cstheme="minorHAnsi"/>
                <w:i/>
                <w:iCs/>
                <w:sz w:val="20"/>
                <w:szCs w:val="20"/>
              </w:rPr>
              <w:t>N/S/V</w:t>
            </w:r>
          </w:p>
        </w:tc>
      </w:tr>
      <w:tr w:rsidR="00A01D5B" w:rsidRPr="00711EF9" w14:paraId="74FFF47C" w14:textId="77777777" w:rsidTr="004D0C3B">
        <w:trPr>
          <w:trHeight w:val="474"/>
        </w:trPr>
        <w:tc>
          <w:tcPr>
            <w:tcW w:w="426" w:type="dxa"/>
            <w:vMerge/>
            <w:shd w:val="clear" w:color="auto" w:fill="B5DCFF" w:themeFill="text2" w:themeFillTint="33"/>
            <w:vAlign w:val="center"/>
          </w:tcPr>
          <w:p w14:paraId="59C81BF9"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1559" w:type="dxa"/>
            <w:shd w:val="clear" w:color="auto" w:fill="B5DCFF" w:themeFill="text2" w:themeFillTint="33"/>
            <w:vAlign w:val="center"/>
          </w:tcPr>
          <w:p w14:paraId="6CE609ED" w14:textId="77777777" w:rsidR="00A01D5B" w:rsidRPr="00EF1985" w:rsidRDefault="00A01D5B" w:rsidP="004D0C3B">
            <w:pPr>
              <w:tabs>
                <w:tab w:val="left" w:pos="0"/>
              </w:tabs>
              <w:spacing w:line="264" w:lineRule="auto"/>
              <w:jc w:val="center"/>
              <w:rPr>
                <w:rFonts w:asciiTheme="minorHAnsi" w:hAnsiTheme="minorHAnsi" w:cstheme="minorHAnsi"/>
                <w:sz w:val="20"/>
                <w:szCs w:val="20"/>
              </w:rPr>
            </w:pPr>
            <w:r w:rsidRPr="00EF1985">
              <w:rPr>
                <w:rFonts w:asciiTheme="minorHAnsi" w:hAnsiTheme="minorHAnsi" w:cstheme="minorHAnsi"/>
                <w:sz w:val="20"/>
                <w:szCs w:val="20"/>
              </w:rPr>
              <w:t>Přístup a dopravní spoje, a to i v případě, že jsou mimo přímou kontrolu projektu</w:t>
            </w:r>
          </w:p>
        </w:tc>
        <w:tc>
          <w:tcPr>
            <w:tcW w:w="992" w:type="dxa"/>
            <w:vAlign w:val="center"/>
          </w:tcPr>
          <w:p w14:paraId="5017CD92"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4" w:type="dxa"/>
            <w:vAlign w:val="center"/>
          </w:tcPr>
          <w:p w14:paraId="3C363946"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992" w:type="dxa"/>
            <w:vAlign w:val="center"/>
          </w:tcPr>
          <w:p w14:paraId="0740071A"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852" w:type="dxa"/>
            <w:vAlign w:val="center"/>
          </w:tcPr>
          <w:p w14:paraId="3E5D2DAA"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3" w:type="dxa"/>
            <w:vAlign w:val="center"/>
          </w:tcPr>
          <w:p w14:paraId="17AD9599"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4" w:type="dxa"/>
            <w:vAlign w:val="center"/>
          </w:tcPr>
          <w:p w14:paraId="7950C2F4"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4" w:type="dxa"/>
            <w:vAlign w:val="center"/>
          </w:tcPr>
          <w:p w14:paraId="2A540992"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r>
      <w:tr w:rsidR="00A01D5B" w:rsidRPr="00711EF9" w14:paraId="1B14CF33" w14:textId="77777777" w:rsidTr="004D0C3B">
        <w:trPr>
          <w:trHeight w:val="474"/>
        </w:trPr>
        <w:tc>
          <w:tcPr>
            <w:tcW w:w="1985" w:type="dxa"/>
            <w:gridSpan w:val="2"/>
            <w:shd w:val="clear" w:color="auto" w:fill="B5DCFF" w:themeFill="text2" w:themeFillTint="33"/>
            <w:vAlign w:val="center"/>
          </w:tcPr>
          <w:p w14:paraId="1A534012" w14:textId="77777777" w:rsidR="00A01D5B" w:rsidRPr="00EF1985" w:rsidRDefault="00A01D5B" w:rsidP="004D0C3B">
            <w:pPr>
              <w:tabs>
                <w:tab w:val="left" w:pos="0"/>
              </w:tabs>
              <w:spacing w:line="264" w:lineRule="auto"/>
              <w:jc w:val="center"/>
              <w:rPr>
                <w:rFonts w:asciiTheme="minorHAnsi" w:hAnsiTheme="minorHAnsi" w:cstheme="minorHAnsi"/>
                <w:b/>
                <w:bCs/>
                <w:sz w:val="20"/>
                <w:szCs w:val="20"/>
              </w:rPr>
            </w:pPr>
            <w:r w:rsidRPr="00EF1985">
              <w:rPr>
                <w:rFonts w:asciiTheme="minorHAnsi" w:hAnsiTheme="minorHAnsi" w:cstheme="minorHAnsi"/>
                <w:b/>
                <w:bCs/>
                <w:sz w:val="20"/>
                <w:szCs w:val="20"/>
              </w:rPr>
              <w:t>Nejvyšší skóre z výše uvedených</w:t>
            </w:r>
          </w:p>
        </w:tc>
        <w:tc>
          <w:tcPr>
            <w:tcW w:w="992" w:type="dxa"/>
            <w:vAlign w:val="center"/>
          </w:tcPr>
          <w:p w14:paraId="06CDB24F"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4" w:type="dxa"/>
            <w:vAlign w:val="center"/>
          </w:tcPr>
          <w:p w14:paraId="1C3E23EB"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992" w:type="dxa"/>
            <w:vAlign w:val="center"/>
          </w:tcPr>
          <w:p w14:paraId="16F4B016"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852" w:type="dxa"/>
            <w:vAlign w:val="center"/>
          </w:tcPr>
          <w:p w14:paraId="4413FAEF"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3" w:type="dxa"/>
            <w:vAlign w:val="center"/>
          </w:tcPr>
          <w:p w14:paraId="4D8E6C7A"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4" w:type="dxa"/>
            <w:vAlign w:val="center"/>
          </w:tcPr>
          <w:p w14:paraId="6BE4735D"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4" w:type="dxa"/>
            <w:vAlign w:val="center"/>
          </w:tcPr>
          <w:p w14:paraId="362A97F8"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r>
    </w:tbl>
    <w:p w14:paraId="085DA3A9" w14:textId="77777777" w:rsidR="00A01D5B" w:rsidRPr="00711EF9" w:rsidRDefault="00A01D5B" w:rsidP="00A01D5B">
      <w:pPr>
        <w:spacing w:after="120" w:line="264" w:lineRule="auto"/>
        <w:rPr>
          <w:rFonts w:asciiTheme="minorHAnsi" w:hAnsiTheme="minorHAnsi" w:cstheme="minorHAnsi"/>
          <w:sz w:val="22"/>
          <w:szCs w:val="22"/>
        </w:rPr>
      </w:pPr>
    </w:p>
    <w:p w14:paraId="0B5C2C7E" w14:textId="77777777" w:rsidR="00A01D5B" w:rsidRPr="00711EF9" w:rsidRDefault="00A01D5B" w:rsidP="00EF1985">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Jako podklad pro vypracování analýzy citlivosti lze využít např. Aktualizaci Komplexní studie dopadů, zranitelnosti a zdrojů rizik souvisejících se změnou klimatu v ČR z roku 2015, zpracovanou ČHMÚ v r. 2019 či Strategii přizpůsobení se změně klimatu v podmínkách ČR, 1. aktualizaci pro období 2021 – 2030.</w:t>
      </w:r>
    </w:p>
    <w:p w14:paraId="050E2337" w14:textId="77777777" w:rsidR="001879C1" w:rsidRDefault="001879C1" w:rsidP="00A01D5B">
      <w:pPr>
        <w:spacing w:before="240" w:line="264" w:lineRule="auto"/>
        <w:rPr>
          <w:rFonts w:asciiTheme="minorHAnsi" w:hAnsiTheme="minorHAnsi" w:cstheme="minorHAnsi"/>
          <w:b/>
          <w:bCs/>
          <w:sz w:val="22"/>
          <w:szCs w:val="22"/>
        </w:rPr>
      </w:pPr>
    </w:p>
    <w:p w14:paraId="08AE58F2" w14:textId="77777777" w:rsidR="00C06682" w:rsidRDefault="00C06682">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6A2383AF" w14:textId="1A389B66" w:rsidR="00A01D5B" w:rsidRPr="00711EF9" w:rsidRDefault="00A01D5B" w:rsidP="00A01D5B">
      <w:pPr>
        <w:spacing w:before="240" w:line="264" w:lineRule="auto"/>
        <w:rPr>
          <w:rFonts w:asciiTheme="minorHAnsi" w:hAnsiTheme="minorHAnsi" w:cstheme="minorHAnsi"/>
          <w:b/>
          <w:bCs/>
          <w:sz w:val="22"/>
          <w:szCs w:val="22"/>
        </w:rPr>
      </w:pPr>
      <w:r w:rsidRPr="00711EF9">
        <w:rPr>
          <w:rFonts w:asciiTheme="minorHAnsi" w:hAnsiTheme="minorHAnsi" w:cstheme="minorHAnsi"/>
          <w:b/>
          <w:bCs/>
          <w:sz w:val="22"/>
          <w:szCs w:val="22"/>
        </w:rPr>
        <w:lastRenderedPageBreak/>
        <w:t>Analýza expozice</w:t>
      </w:r>
    </w:p>
    <w:p w14:paraId="6F7FCD54" w14:textId="77777777" w:rsidR="00A01D5B" w:rsidRPr="00711EF9" w:rsidRDefault="00A01D5B" w:rsidP="00A01D5B">
      <w:pPr>
        <w:spacing w:line="264" w:lineRule="auto"/>
        <w:rPr>
          <w:rFonts w:asciiTheme="minorHAnsi" w:hAnsiTheme="minorHAnsi" w:cstheme="minorHAnsi"/>
          <w:sz w:val="22"/>
          <w:szCs w:val="22"/>
        </w:rPr>
      </w:pPr>
      <w:r w:rsidRPr="00711EF9">
        <w:rPr>
          <w:rFonts w:asciiTheme="minorHAnsi" w:hAnsiTheme="minorHAnsi" w:cstheme="minorHAnsi"/>
          <w:sz w:val="22"/>
          <w:szCs w:val="22"/>
        </w:rPr>
        <w:t>Zpracovatel vypracuje analýzu expozice (plánovaného umístění projektu bez ohledu na typ projektu).</w:t>
      </w:r>
    </w:p>
    <w:tbl>
      <w:tblPr>
        <w:tblStyle w:val="Mkatabulky1"/>
        <w:tblW w:w="9356" w:type="dxa"/>
        <w:tblLook w:val="04A0" w:firstRow="1" w:lastRow="0" w:firstColumn="1" w:lastColumn="0" w:noHBand="0" w:noVBand="1"/>
      </w:tblPr>
      <w:tblGrid>
        <w:gridCol w:w="686"/>
        <w:gridCol w:w="1252"/>
        <w:gridCol w:w="976"/>
        <w:gridCol w:w="1113"/>
        <w:gridCol w:w="980"/>
        <w:gridCol w:w="1012"/>
        <w:gridCol w:w="1116"/>
        <w:gridCol w:w="1111"/>
        <w:gridCol w:w="1110"/>
      </w:tblGrid>
      <w:tr w:rsidR="00A01D5B" w:rsidRPr="00711EF9" w14:paraId="15245D27" w14:textId="77777777" w:rsidTr="00EF1985">
        <w:trPr>
          <w:trHeight w:val="460"/>
        </w:trPr>
        <w:tc>
          <w:tcPr>
            <w:tcW w:w="9356" w:type="dxa"/>
            <w:gridSpan w:val="9"/>
            <w:shd w:val="clear" w:color="auto" w:fill="B5DCFF" w:themeFill="text2" w:themeFillTint="33"/>
            <w:vAlign w:val="center"/>
          </w:tcPr>
          <w:p w14:paraId="14F4F9EB" w14:textId="77777777" w:rsidR="00A01D5B" w:rsidRPr="00711EF9" w:rsidRDefault="00A01D5B" w:rsidP="004D0C3B">
            <w:pPr>
              <w:spacing w:line="264" w:lineRule="auto"/>
              <w:jc w:val="center"/>
              <w:rPr>
                <w:rFonts w:asciiTheme="minorHAnsi" w:hAnsiTheme="minorHAnsi" w:cstheme="minorHAnsi"/>
                <w:b/>
                <w:bCs/>
                <w:sz w:val="22"/>
                <w:szCs w:val="22"/>
              </w:rPr>
            </w:pPr>
            <w:r w:rsidRPr="00711EF9">
              <w:rPr>
                <w:rFonts w:asciiTheme="minorHAnsi" w:hAnsiTheme="minorHAnsi" w:cstheme="minorHAnsi"/>
                <w:b/>
                <w:bCs/>
                <w:sz w:val="22"/>
                <w:szCs w:val="22"/>
              </w:rPr>
              <w:t>Analýza expozice</w:t>
            </w:r>
          </w:p>
        </w:tc>
      </w:tr>
      <w:tr w:rsidR="00A01D5B" w:rsidRPr="00711EF9" w14:paraId="5FE45B8A" w14:textId="77777777" w:rsidTr="00EF1985">
        <w:trPr>
          <w:trHeight w:val="410"/>
        </w:trPr>
        <w:tc>
          <w:tcPr>
            <w:tcW w:w="1985" w:type="dxa"/>
            <w:gridSpan w:val="2"/>
            <w:vMerge w:val="restart"/>
            <w:shd w:val="clear" w:color="auto" w:fill="B5DCFF" w:themeFill="text2" w:themeFillTint="33"/>
            <w:vAlign w:val="center"/>
          </w:tcPr>
          <w:p w14:paraId="2F165E29"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r w:rsidRPr="00711EF9">
              <w:rPr>
                <w:rFonts w:asciiTheme="minorHAnsi" w:hAnsiTheme="minorHAnsi" w:cstheme="minorHAnsi"/>
                <w:b/>
                <w:bCs/>
                <w:sz w:val="22"/>
                <w:szCs w:val="22"/>
              </w:rPr>
              <w:t>Skóre expozice (Nízké / Střední / Vysoké)</w:t>
            </w:r>
          </w:p>
        </w:tc>
        <w:tc>
          <w:tcPr>
            <w:tcW w:w="7371" w:type="dxa"/>
            <w:gridSpan w:val="7"/>
            <w:shd w:val="clear" w:color="auto" w:fill="B5DCFF" w:themeFill="text2" w:themeFillTint="33"/>
            <w:vAlign w:val="center"/>
          </w:tcPr>
          <w:p w14:paraId="08271F31" w14:textId="77777777" w:rsidR="00A01D5B" w:rsidRPr="00711EF9" w:rsidRDefault="00A01D5B" w:rsidP="004D0C3B">
            <w:pPr>
              <w:spacing w:line="264" w:lineRule="auto"/>
              <w:jc w:val="center"/>
              <w:rPr>
                <w:rFonts w:asciiTheme="minorHAnsi" w:hAnsiTheme="minorHAnsi" w:cstheme="minorHAnsi"/>
                <w:b/>
                <w:bCs/>
                <w:sz w:val="22"/>
                <w:szCs w:val="22"/>
              </w:rPr>
            </w:pPr>
            <w:r w:rsidRPr="00711EF9">
              <w:rPr>
                <w:rFonts w:asciiTheme="minorHAnsi" w:hAnsiTheme="minorHAnsi" w:cstheme="minorHAnsi"/>
                <w:b/>
                <w:bCs/>
                <w:sz w:val="22"/>
                <w:szCs w:val="22"/>
              </w:rPr>
              <w:t>Klimatická nebezpečí</w:t>
            </w:r>
          </w:p>
        </w:tc>
      </w:tr>
      <w:tr w:rsidR="00A01D5B" w:rsidRPr="00711EF9" w14:paraId="3EA465B2" w14:textId="77777777" w:rsidTr="004D0C3B">
        <w:trPr>
          <w:trHeight w:val="885"/>
        </w:trPr>
        <w:tc>
          <w:tcPr>
            <w:tcW w:w="1985" w:type="dxa"/>
            <w:gridSpan w:val="2"/>
            <w:vMerge/>
            <w:tcBorders>
              <w:bottom w:val="single" w:sz="4" w:space="0" w:color="auto"/>
            </w:tcBorders>
            <w:shd w:val="clear" w:color="auto" w:fill="B5DCFF" w:themeFill="text2" w:themeFillTint="33"/>
            <w:vAlign w:val="center"/>
          </w:tcPr>
          <w:p w14:paraId="56989493"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992" w:type="dxa"/>
            <w:tcBorders>
              <w:bottom w:val="single" w:sz="4" w:space="0" w:color="auto"/>
            </w:tcBorders>
            <w:shd w:val="clear" w:color="auto" w:fill="B5DCFF" w:themeFill="text2" w:themeFillTint="33"/>
            <w:vAlign w:val="center"/>
          </w:tcPr>
          <w:p w14:paraId="3688A445" w14:textId="77777777" w:rsidR="00A01D5B" w:rsidRPr="00EF1985" w:rsidRDefault="00A01D5B" w:rsidP="004D0C3B">
            <w:pPr>
              <w:spacing w:line="264" w:lineRule="auto"/>
              <w:jc w:val="center"/>
              <w:rPr>
                <w:rFonts w:asciiTheme="minorHAnsi" w:hAnsiTheme="minorHAnsi" w:cstheme="minorHAnsi"/>
                <w:sz w:val="20"/>
                <w:szCs w:val="20"/>
              </w:rPr>
            </w:pPr>
            <w:r w:rsidRPr="00EF1985">
              <w:rPr>
                <w:rFonts w:asciiTheme="minorHAnsi" w:hAnsiTheme="minorHAnsi" w:cstheme="minorHAnsi"/>
                <w:sz w:val="20"/>
                <w:szCs w:val="20"/>
              </w:rPr>
              <w:t>Dlouho-dobé sucho</w:t>
            </w:r>
          </w:p>
        </w:tc>
        <w:tc>
          <w:tcPr>
            <w:tcW w:w="1134" w:type="dxa"/>
            <w:tcBorders>
              <w:bottom w:val="single" w:sz="4" w:space="0" w:color="auto"/>
            </w:tcBorders>
            <w:shd w:val="clear" w:color="auto" w:fill="B5DCFF" w:themeFill="text2" w:themeFillTint="33"/>
            <w:vAlign w:val="center"/>
          </w:tcPr>
          <w:p w14:paraId="3312AEE1" w14:textId="77777777" w:rsidR="00A01D5B" w:rsidRPr="00EF1985" w:rsidRDefault="00A01D5B" w:rsidP="004D0C3B">
            <w:pPr>
              <w:spacing w:line="264" w:lineRule="auto"/>
              <w:jc w:val="center"/>
              <w:rPr>
                <w:rFonts w:asciiTheme="minorHAnsi" w:hAnsiTheme="minorHAnsi" w:cstheme="minorHAnsi"/>
                <w:sz w:val="20"/>
                <w:szCs w:val="20"/>
              </w:rPr>
            </w:pPr>
            <w:r w:rsidRPr="00EF1985">
              <w:rPr>
                <w:rFonts w:asciiTheme="minorHAnsi" w:hAnsiTheme="minorHAnsi" w:cstheme="minorHAnsi"/>
                <w:sz w:val="20"/>
                <w:szCs w:val="20"/>
              </w:rPr>
              <w:t>Povodně a přívalové povodně</w:t>
            </w:r>
          </w:p>
        </w:tc>
        <w:tc>
          <w:tcPr>
            <w:tcW w:w="992" w:type="dxa"/>
            <w:tcBorders>
              <w:bottom w:val="single" w:sz="4" w:space="0" w:color="auto"/>
            </w:tcBorders>
            <w:shd w:val="clear" w:color="auto" w:fill="B5DCFF" w:themeFill="text2" w:themeFillTint="33"/>
            <w:vAlign w:val="center"/>
          </w:tcPr>
          <w:p w14:paraId="6ECBAFF9" w14:textId="77777777" w:rsidR="00A01D5B" w:rsidRPr="00EF1985" w:rsidRDefault="00A01D5B" w:rsidP="004D0C3B">
            <w:pPr>
              <w:spacing w:line="264" w:lineRule="auto"/>
              <w:jc w:val="center"/>
              <w:rPr>
                <w:rFonts w:asciiTheme="minorHAnsi" w:hAnsiTheme="minorHAnsi" w:cstheme="minorHAnsi"/>
                <w:sz w:val="20"/>
                <w:szCs w:val="20"/>
              </w:rPr>
            </w:pPr>
            <w:r w:rsidRPr="00EF1985">
              <w:rPr>
                <w:rFonts w:asciiTheme="minorHAnsi" w:hAnsiTheme="minorHAnsi" w:cstheme="minorHAnsi"/>
                <w:sz w:val="20"/>
                <w:szCs w:val="20"/>
              </w:rPr>
              <w:t>Vydatné srážky</w:t>
            </w:r>
          </w:p>
        </w:tc>
        <w:tc>
          <w:tcPr>
            <w:tcW w:w="852" w:type="dxa"/>
            <w:tcBorders>
              <w:bottom w:val="single" w:sz="4" w:space="0" w:color="auto"/>
            </w:tcBorders>
            <w:shd w:val="clear" w:color="auto" w:fill="B5DCFF" w:themeFill="text2" w:themeFillTint="33"/>
            <w:vAlign w:val="center"/>
          </w:tcPr>
          <w:p w14:paraId="172AD32E" w14:textId="4AE7249C" w:rsidR="00A01D5B" w:rsidRPr="00EF1985" w:rsidRDefault="00A01D5B" w:rsidP="004D0C3B">
            <w:pPr>
              <w:spacing w:line="264" w:lineRule="auto"/>
              <w:jc w:val="center"/>
              <w:rPr>
                <w:rFonts w:asciiTheme="minorHAnsi" w:hAnsiTheme="minorHAnsi" w:cstheme="minorHAnsi"/>
                <w:sz w:val="20"/>
                <w:szCs w:val="20"/>
              </w:rPr>
            </w:pPr>
            <w:r w:rsidRPr="00EF1985">
              <w:rPr>
                <w:rFonts w:asciiTheme="minorHAnsi" w:hAnsiTheme="minorHAnsi" w:cstheme="minorHAnsi"/>
                <w:sz w:val="20"/>
                <w:szCs w:val="20"/>
              </w:rPr>
              <w:t>Zvyšování teplot</w:t>
            </w:r>
          </w:p>
        </w:tc>
        <w:tc>
          <w:tcPr>
            <w:tcW w:w="1133" w:type="dxa"/>
            <w:tcBorders>
              <w:bottom w:val="single" w:sz="4" w:space="0" w:color="auto"/>
            </w:tcBorders>
            <w:shd w:val="clear" w:color="auto" w:fill="B5DCFF" w:themeFill="text2" w:themeFillTint="33"/>
            <w:vAlign w:val="center"/>
          </w:tcPr>
          <w:p w14:paraId="60F43897" w14:textId="77777777" w:rsidR="00A01D5B" w:rsidRPr="00EF1985" w:rsidRDefault="00A01D5B" w:rsidP="004D0C3B">
            <w:pPr>
              <w:spacing w:line="264" w:lineRule="auto"/>
              <w:jc w:val="center"/>
              <w:rPr>
                <w:rFonts w:asciiTheme="minorHAnsi" w:hAnsiTheme="minorHAnsi" w:cstheme="minorHAnsi"/>
                <w:sz w:val="20"/>
                <w:szCs w:val="20"/>
              </w:rPr>
            </w:pPr>
            <w:r w:rsidRPr="00EF1985">
              <w:rPr>
                <w:rFonts w:asciiTheme="minorHAnsi" w:hAnsiTheme="minorHAnsi" w:cstheme="minorHAnsi"/>
                <w:sz w:val="20"/>
                <w:szCs w:val="20"/>
              </w:rPr>
              <w:t>Extrémně vysoké teploty</w:t>
            </w:r>
          </w:p>
        </w:tc>
        <w:tc>
          <w:tcPr>
            <w:tcW w:w="1134" w:type="dxa"/>
            <w:tcBorders>
              <w:bottom w:val="single" w:sz="4" w:space="0" w:color="auto"/>
            </w:tcBorders>
            <w:shd w:val="clear" w:color="auto" w:fill="B5DCFF" w:themeFill="text2" w:themeFillTint="33"/>
            <w:vAlign w:val="center"/>
          </w:tcPr>
          <w:p w14:paraId="142BF17E" w14:textId="77777777" w:rsidR="00A01D5B" w:rsidRPr="00EF1985" w:rsidRDefault="00A01D5B" w:rsidP="004D0C3B">
            <w:pPr>
              <w:spacing w:line="264" w:lineRule="auto"/>
              <w:jc w:val="center"/>
              <w:rPr>
                <w:rFonts w:asciiTheme="minorHAnsi" w:hAnsiTheme="minorHAnsi" w:cstheme="minorHAnsi"/>
                <w:sz w:val="20"/>
                <w:szCs w:val="20"/>
              </w:rPr>
            </w:pPr>
            <w:r w:rsidRPr="00EF1985">
              <w:rPr>
                <w:rFonts w:asciiTheme="minorHAnsi" w:hAnsiTheme="minorHAnsi" w:cstheme="minorHAnsi"/>
                <w:sz w:val="20"/>
                <w:szCs w:val="20"/>
              </w:rPr>
              <w:t>Extrémní vítr</w:t>
            </w:r>
          </w:p>
        </w:tc>
        <w:tc>
          <w:tcPr>
            <w:tcW w:w="1134" w:type="dxa"/>
            <w:tcBorders>
              <w:bottom w:val="single" w:sz="4" w:space="0" w:color="auto"/>
            </w:tcBorders>
            <w:shd w:val="clear" w:color="auto" w:fill="B5DCFF" w:themeFill="text2" w:themeFillTint="33"/>
            <w:vAlign w:val="center"/>
          </w:tcPr>
          <w:p w14:paraId="74DC332E" w14:textId="77777777" w:rsidR="00A01D5B" w:rsidRPr="00EF1985" w:rsidRDefault="00A01D5B" w:rsidP="004D0C3B">
            <w:pPr>
              <w:spacing w:line="264" w:lineRule="auto"/>
              <w:jc w:val="center"/>
              <w:rPr>
                <w:rFonts w:asciiTheme="minorHAnsi" w:hAnsiTheme="minorHAnsi" w:cstheme="minorHAnsi"/>
                <w:sz w:val="20"/>
                <w:szCs w:val="20"/>
              </w:rPr>
            </w:pPr>
            <w:r w:rsidRPr="00EF1985">
              <w:rPr>
                <w:rFonts w:asciiTheme="minorHAnsi" w:hAnsiTheme="minorHAnsi" w:cstheme="minorHAnsi"/>
                <w:sz w:val="20"/>
                <w:szCs w:val="20"/>
              </w:rPr>
              <w:t>Požáry vegetace</w:t>
            </w:r>
          </w:p>
        </w:tc>
      </w:tr>
      <w:tr w:rsidR="00A01D5B" w:rsidRPr="00711EF9" w14:paraId="473F489A" w14:textId="77777777" w:rsidTr="004D0C3B">
        <w:trPr>
          <w:trHeight w:val="1045"/>
        </w:trPr>
        <w:tc>
          <w:tcPr>
            <w:tcW w:w="709" w:type="dxa"/>
            <w:vMerge w:val="restart"/>
            <w:shd w:val="clear" w:color="auto" w:fill="B5DCFF" w:themeFill="text2" w:themeFillTint="33"/>
            <w:textDirection w:val="btLr"/>
            <w:vAlign w:val="center"/>
          </w:tcPr>
          <w:p w14:paraId="43DE2C6A" w14:textId="77777777" w:rsidR="00A01D5B" w:rsidRPr="00711EF9" w:rsidRDefault="00A01D5B" w:rsidP="004D0C3B">
            <w:pPr>
              <w:tabs>
                <w:tab w:val="left" w:pos="0"/>
              </w:tabs>
              <w:spacing w:line="264" w:lineRule="auto"/>
              <w:ind w:left="113" w:right="113"/>
              <w:jc w:val="center"/>
              <w:rPr>
                <w:rFonts w:asciiTheme="minorHAnsi" w:hAnsiTheme="minorHAnsi" w:cstheme="minorHAnsi"/>
                <w:b/>
                <w:bCs/>
                <w:sz w:val="22"/>
                <w:szCs w:val="22"/>
              </w:rPr>
            </w:pPr>
            <w:r w:rsidRPr="00711EF9">
              <w:rPr>
                <w:rFonts w:asciiTheme="minorHAnsi" w:hAnsiTheme="minorHAnsi" w:cstheme="minorHAnsi"/>
                <w:b/>
                <w:bCs/>
                <w:sz w:val="22"/>
                <w:szCs w:val="22"/>
              </w:rPr>
              <w:t>Současné a budoucí klima</w:t>
            </w:r>
          </w:p>
        </w:tc>
        <w:tc>
          <w:tcPr>
            <w:tcW w:w="1276" w:type="dxa"/>
            <w:shd w:val="clear" w:color="auto" w:fill="B5DCFF" w:themeFill="text2" w:themeFillTint="33"/>
            <w:vAlign w:val="center"/>
          </w:tcPr>
          <w:p w14:paraId="3D5AB4AD" w14:textId="77777777" w:rsidR="00A01D5B" w:rsidRPr="00EF1985" w:rsidRDefault="00A01D5B" w:rsidP="004D0C3B">
            <w:pPr>
              <w:tabs>
                <w:tab w:val="left" w:pos="0"/>
              </w:tabs>
              <w:spacing w:line="264" w:lineRule="auto"/>
              <w:jc w:val="center"/>
              <w:rPr>
                <w:rFonts w:asciiTheme="minorHAnsi" w:hAnsiTheme="minorHAnsi" w:cstheme="minorHAnsi"/>
                <w:sz w:val="20"/>
                <w:szCs w:val="20"/>
              </w:rPr>
            </w:pPr>
            <w:r w:rsidRPr="00EF1985">
              <w:rPr>
                <w:rFonts w:asciiTheme="minorHAnsi" w:hAnsiTheme="minorHAnsi" w:cstheme="minorHAnsi"/>
                <w:sz w:val="20"/>
                <w:szCs w:val="20"/>
              </w:rPr>
              <w:t>Současné (a minulé) klima</w:t>
            </w:r>
          </w:p>
        </w:tc>
        <w:tc>
          <w:tcPr>
            <w:tcW w:w="992" w:type="dxa"/>
            <w:vAlign w:val="center"/>
          </w:tcPr>
          <w:p w14:paraId="5BD22657"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4" w:type="dxa"/>
            <w:vAlign w:val="center"/>
          </w:tcPr>
          <w:p w14:paraId="2815BB1D"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992" w:type="dxa"/>
            <w:vAlign w:val="center"/>
          </w:tcPr>
          <w:p w14:paraId="64B80367"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852" w:type="dxa"/>
            <w:vAlign w:val="center"/>
          </w:tcPr>
          <w:p w14:paraId="02676548"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3" w:type="dxa"/>
            <w:vAlign w:val="center"/>
          </w:tcPr>
          <w:p w14:paraId="53A52CFC"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4" w:type="dxa"/>
            <w:vAlign w:val="center"/>
          </w:tcPr>
          <w:p w14:paraId="02BB9160"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4" w:type="dxa"/>
            <w:vAlign w:val="center"/>
          </w:tcPr>
          <w:p w14:paraId="70C4C17A"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r>
      <w:tr w:rsidR="00A01D5B" w:rsidRPr="00711EF9" w14:paraId="39BC2261" w14:textId="77777777" w:rsidTr="004D0C3B">
        <w:trPr>
          <w:trHeight w:val="474"/>
        </w:trPr>
        <w:tc>
          <w:tcPr>
            <w:tcW w:w="709" w:type="dxa"/>
            <w:vMerge/>
            <w:shd w:val="clear" w:color="auto" w:fill="B5DCFF" w:themeFill="text2" w:themeFillTint="33"/>
            <w:vAlign w:val="center"/>
          </w:tcPr>
          <w:p w14:paraId="61D12046"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1276" w:type="dxa"/>
            <w:shd w:val="clear" w:color="auto" w:fill="B5DCFF" w:themeFill="text2" w:themeFillTint="33"/>
            <w:vAlign w:val="center"/>
          </w:tcPr>
          <w:p w14:paraId="2ECFFF96" w14:textId="77777777" w:rsidR="00A01D5B" w:rsidRPr="00EF1985" w:rsidRDefault="00A01D5B" w:rsidP="004D0C3B">
            <w:pPr>
              <w:tabs>
                <w:tab w:val="left" w:pos="0"/>
              </w:tabs>
              <w:spacing w:line="264" w:lineRule="auto"/>
              <w:jc w:val="center"/>
              <w:rPr>
                <w:rFonts w:asciiTheme="minorHAnsi" w:hAnsiTheme="minorHAnsi" w:cstheme="minorHAnsi"/>
                <w:sz w:val="20"/>
                <w:szCs w:val="20"/>
              </w:rPr>
            </w:pPr>
            <w:r w:rsidRPr="00EF1985">
              <w:rPr>
                <w:rFonts w:asciiTheme="minorHAnsi" w:hAnsiTheme="minorHAnsi" w:cstheme="minorHAnsi"/>
                <w:sz w:val="20"/>
                <w:szCs w:val="20"/>
              </w:rPr>
              <w:t>Budoucí klima (prognóza, model)</w:t>
            </w:r>
          </w:p>
        </w:tc>
        <w:tc>
          <w:tcPr>
            <w:tcW w:w="992" w:type="dxa"/>
            <w:vAlign w:val="center"/>
          </w:tcPr>
          <w:p w14:paraId="7C8CF561"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4" w:type="dxa"/>
            <w:vAlign w:val="center"/>
          </w:tcPr>
          <w:p w14:paraId="46AE8CEA"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992" w:type="dxa"/>
            <w:vAlign w:val="center"/>
          </w:tcPr>
          <w:p w14:paraId="3160BE75"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852" w:type="dxa"/>
            <w:vAlign w:val="center"/>
          </w:tcPr>
          <w:p w14:paraId="677752FC"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3" w:type="dxa"/>
            <w:vAlign w:val="center"/>
          </w:tcPr>
          <w:p w14:paraId="67B78E7F"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4" w:type="dxa"/>
            <w:vAlign w:val="center"/>
          </w:tcPr>
          <w:p w14:paraId="07E28F22"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4" w:type="dxa"/>
            <w:vAlign w:val="center"/>
          </w:tcPr>
          <w:p w14:paraId="1999BB88"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r>
      <w:tr w:rsidR="00A01D5B" w:rsidRPr="00711EF9" w14:paraId="4FE8F1B7" w14:textId="77777777" w:rsidTr="004D0C3B">
        <w:trPr>
          <w:trHeight w:val="474"/>
        </w:trPr>
        <w:tc>
          <w:tcPr>
            <w:tcW w:w="1985" w:type="dxa"/>
            <w:gridSpan w:val="2"/>
            <w:shd w:val="clear" w:color="auto" w:fill="B5DCFF" w:themeFill="text2" w:themeFillTint="33"/>
            <w:vAlign w:val="center"/>
          </w:tcPr>
          <w:p w14:paraId="017FB224"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r w:rsidRPr="00711EF9">
              <w:rPr>
                <w:rFonts w:asciiTheme="minorHAnsi" w:hAnsiTheme="minorHAnsi" w:cstheme="minorHAnsi"/>
                <w:b/>
                <w:bCs/>
                <w:sz w:val="22"/>
                <w:szCs w:val="22"/>
              </w:rPr>
              <w:t>Nejvyšší skóre z výše uvedených</w:t>
            </w:r>
          </w:p>
        </w:tc>
        <w:tc>
          <w:tcPr>
            <w:tcW w:w="992" w:type="dxa"/>
            <w:vAlign w:val="center"/>
          </w:tcPr>
          <w:p w14:paraId="1AE1CCD2"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4" w:type="dxa"/>
            <w:vAlign w:val="center"/>
          </w:tcPr>
          <w:p w14:paraId="637B618A"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992" w:type="dxa"/>
            <w:vAlign w:val="center"/>
          </w:tcPr>
          <w:p w14:paraId="0F59DAE4"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852" w:type="dxa"/>
            <w:vAlign w:val="center"/>
          </w:tcPr>
          <w:p w14:paraId="052F2044"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3" w:type="dxa"/>
            <w:vAlign w:val="center"/>
          </w:tcPr>
          <w:p w14:paraId="7BF59675"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4" w:type="dxa"/>
            <w:vAlign w:val="center"/>
          </w:tcPr>
          <w:p w14:paraId="179A0AD4"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c>
          <w:tcPr>
            <w:tcW w:w="1134" w:type="dxa"/>
            <w:vAlign w:val="center"/>
          </w:tcPr>
          <w:p w14:paraId="0B9E3877" w14:textId="77777777" w:rsidR="00A01D5B" w:rsidRPr="00EF1985" w:rsidRDefault="00A01D5B" w:rsidP="004D0C3B">
            <w:pPr>
              <w:spacing w:line="264" w:lineRule="auto"/>
              <w:jc w:val="center"/>
              <w:rPr>
                <w:rFonts w:asciiTheme="minorHAnsi" w:hAnsiTheme="minorHAnsi" w:cstheme="minorHAnsi"/>
                <w:i/>
                <w:iCs/>
                <w:sz w:val="20"/>
                <w:szCs w:val="20"/>
              </w:rPr>
            </w:pPr>
            <w:r w:rsidRPr="00EF1985">
              <w:rPr>
                <w:rFonts w:asciiTheme="minorHAnsi" w:hAnsiTheme="minorHAnsi" w:cstheme="minorHAnsi"/>
                <w:i/>
                <w:iCs/>
                <w:sz w:val="20"/>
                <w:szCs w:val="20"/>
              </w:rPr>
              <w:t>N/S/V</w:t>
            </w:r>
          </w:p>
        </w:tc>
      </w:tr>
    </w:tbl>
    <w:p w14:paraId="368DD412" w14:textId="77777777" w:rsidR="00A01D5B" w:rsidRPr="00711EF9" w:rsidRDefault="00A01D5B" w:rsidP="00A01D5B">
      <w:pPr>
        <w:spacing w:line="264" w:lineRule="auto"/>
        <w:rPr>
          <w:rFonts w:asciiTheme="minorHAnsi" w:hAnsiTheme="minorHAnsi" w:cstheme="minorHAnsi"/>
          <w:sz w:val="22"/>
          <w:szCs w:val="22"/>
        </w:rPr>
      </w:pPr>
    </w:p>
    <w:p w14:paraId="7A0D812A"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Jako podklad pro vypracování analýzy expozice lze využít např. Aktualizaci Komplexní studie dopadů, zranitelnosti a zdrojů rizik souvisejících se změnou klimatu v ČR z roku 2015, zpracovanou ČHMÚ v r. 2019, Strategii přizpůsobení se změně klimatu v podmínkách ČR, 1. aktualizaci pro období 2021 – 2030, webové stránky Klimatická změna v České republice (</w:t>
      </w:r>
      <w:hyperlink r:id="rId12" w:history="1">
        <w:r w:rsidRPr="00711EF9">
          <w:rPr>
            <w:rStyle w:val="Hypertextovodkaz"/>
            <w:rFonts w:asciiTheme="minorHAnsi" w:hAnsiTheme="minorHAnsi" w:cstheme="minorHAnsi"/>
            <w:sz w:val="22"/>
            <w:szCs w:val="22"/>
          </w:rPr>
          <w:t>https://www.klimatickazmena.cz/cs/</w:t>
        </w:r>
      </w:hyperlink>
      <w:r w:rsidRPr="00711EF9">
        <w:rPr>
          <w:rFonts w:asciiTheme="minorHAnsi" w:hAnsiTheme="minorHAnsi" w:cstheme="minorHAnsi"/>
          <w:sz w:val="22"/>
          <w:szCs w:val="22"/>
        </w:rPr>
        <w:t xml:space="preserve">) či výsledky projektu </w:t>
      </w:r>
      <w:proofErr w:type="spellStart"/>
      <w:r w:rsidRPr="00711EF9">
        <w:rPr>
          <w:rFonts w:asciiTheme="minorHAnsi" w:hAnsiTheme="minorHAnsi" w:cstheme="minorHAnsi"/>
          <w:sz w:val="22"/>
          <w:szCs w:val="22"/>
        </w:rPr>
        <w:t>SustES</w:t>
      </w:r>
      <w:proofErr w:type="spellEnd"/>
      <w:r w:rsidRPr="00711EF9">
        <w:rPr>
          <w:rFonts w:asciiTheme="minorHAnsi" w:hAnsiTheme="minorHAnsi" w:cstheme="minorHAnsi"/>
          <w:sz w:val="22"/>
          <w:szCs w:val="22"/>
        </w:rPr>
        <w:t xml:space="preserve"> (ŠTĚPÁNEK, Petr, et al. Očekávané klimatické podmínky v České republice část I. Změna základních parametrů. Brno: Ústav výzkumu globální změny Akademie věd České republiky, 2019. ISBN. 978-8-87902-28-8).</w:t>
      </w:r>
    </w:p>
    <w:p w14:paraId="73212529"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 xml:space="preserve">V návaznosti na Aktualizaci Komplexní studie dopadů, zranitelnosti a zdrojů rizik souvisejících se změnou klimatu v ČR z roku 2015, zpracovanou ČHMÚ v r. 2019, a Strategii přizpůsobení se změně klimatu v podmínkách ČR, 1. aktualizaci pro období 2021–2030, </w:t>
      </w:r>
      <w:r w:rsidRPr="00711EF9">
        <w:rPr>
          <w:rFonts w:asciiTheme="minorHAnsi" w:hAnsiTheme="minorHAnsi" w:cstheme="minorHAnsi"/>
          <w:b/>
          <w:sz w:val="22"/>
          <w:szCs w:val="22"/>
        </w:rPr>
        <w:t>se doporučuje na území České republiky hodnotit expozici jednotlivým klimatickým nebezpečím následovně (pokud není určeno jinak, je expozice nízká):</w:t>
      </w:r>
    </w:p>
    <w:p w14:paraId="599B8E4E"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bCs/>
          <w:iCs/>
          <w:sz w:val="22"/>
          <w:szCs w:val="22"/>
        </w:rPr>
        <w:t xml:space="preserve">nebezpečí dlouhodobého sucha </w:t>
      </w:r>
      <w:r w:rsidRPr="00711EF9">
        <w:rPr>
          <w:rFonts w:asciiTheme="minorHAnsi" w:hAnsiTheme="minorHAnsi" w:cstheme="minorHAnsi"/>
          <w:iCs/>
          <w:sz w:val="22"/>
          <w:szCs w:val="22"/>
        </w:rPr>
        <w:t>jsou odhadované budoucí změny srážek značně nejisté. Ze stávajících podkladů lze usuzovat, že dlouhodobým suchem jsou ohroženy zejména kraje Jihomoravský, Olomoucký a hlavní město Praha, zčásti pak Zlínský kraj, Moravskoslezský kraj, Kraj Vysočina, Pardubický kraj, Královéhradecký kraj, Středočeský kraj, Plzeňský i Ústecký kraj.</w:t>
      </w:r>
    </w:p>
    <w:p w14:paraId="3FAF1C47"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bCs/>
          <w:iCs/>
          <w:sz w:val="22"/>
          <w:szCs w:val="22"/>
        </w:rPr>
        <w:t>nebezpeční povodní</w:t>
      </w:r>
      <w:r w:rsidRPr="00711EF9">
        <w:rPr>
          <w:rFonts w:asciiTheme="minorHAnsi" w:hAnsiTheme="minorHAnsi" w:cstheme="minorHAnsi"/>
          <w:iCs/>
          <w:sz w:val="22"/>
          <w:szCs w:val="22"/>
        </w:rPr>
        <w:t xml:space="preserve"> se doporučuje vycházet a) v územích s významným povodňovým rizikem z výstupů mapování povodňové směrnice, které jsou v datovém skladu MŽP, a b) mimo tato území z mapových podkladů stanovených záplavových území, v případě přívalových povodní z mapy kritických bodů. Pokud lokalita/umístění projektu leží v aktivní zóně stanoveného záplavového území (AZZU) nebo je v bezprostřední blízkosti kritického bodu, je skóre expozice hodnoceno jako vysoké. Pokud lokalita leží v záplavovém území (Q100) nebo v okolí kritického bodu, je skóre expozice hodnoceno jako střední.</w:t>
      </w:r>
    </w:p>
    <w:p w14:paraId="3BDCB6BF"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bCs/>
          <w:iCs/>
          <w:sz w:val="22"/>
          <w:szCs w:val="22"/>
        </w:rPr>
        <w:t>nebezpečí vydatných srážek</w:t>
      </w:r>
      <w:r w:rsidRPr="00711EF9">
        <w:rPr>
          <w:rFonts w:asciiTheme="minorHAnsi" w:hAnsiTheme="minorHAnsi" w:cstheme="minorHAnsi"/>
          <w:iCs/>
          <w:sz w:val="22"/>
          <w:szCs w:val="22"/>
        </w:rPr>
        <w:t xml:space="preserve"> je v místech terénních depresí, místech nedostatečně odvodněných nebo na svazích s velkým sklonem skóre expozice hodnoceno jako střední, podle konkrétních místních podmínek. Dále obecně v geologicky nestabilních oblastech Západních Karpat, </w:t>
      </w:r>
      <w:proofErr w:type="spellStart"/>
      <w:r w:rsidRPr="00711EF9">
        <w:rPr>
          <w:rFonts w:asciiTheme="minorHAnsi" w:hAnsiTheme="minorHAnsi" w:cstheme="minorHAnsi"/>
          <w:iCs/>
          <w:sz w:val="22"/>
          <w:szCs w:val="22"/>
        </w:rPr>
        <w:t>vátých</w:t>
      </w:r>
      <w:proofErr w:type="spellEnd"/>
      <w:r w:rsidRPr="00711EF9">
        <w:rPr>
          <w:rFonts w:asciiTheme="minorHAnsi" w:hAnsiTheme="minorHAnsi" w:cstheme="minorHAnsi"/>
          <w:iCs/>
          <w:sz w:val="22"/>
          <w:szCs w:val="22"/>
        </w:rPr>
        <w:t xml:space="preserve"> písků na </w:t>
      </w:r>
      <w:proofErr w:type="spellStart"/>
      <w:r w:rsidRPr="00711EF9">
        <w:rPr>
          <w:rFonts w:asciiTheme="minorHAnsi" w:hAnsiTheme="minorHAnsi" w:cstheme="minorHAnsi"/>
          <w:iCs/>
          <w:sz w:val="22"/>
          <w:szCs w:val="22"/>
        </w:rPr>
        <w:t>Bzenecku</w:t>
      </w:r>
      <w:proofErr w:type="spellEnd"/>
      <w:r w:rsidRPr="00711EF9">
        <w:rPr>
          <w:rFonts w:asciiTheme="minorHAnsi" w:hAnsiTheme="minorHAnsi" w:cstheme="minorHAnsi"/>
          <w:iCs/>
          <w:sz w:val="22"/>
          <w:szCs w:val="22"/>
        </w:rPr>
        <w:t>, urbanizovaných údolích velkých řek a v horských oblastech je skóre expozice hodnoceno jako střední.</w:t>
      </w:r>
    </w:p>
    <w:p w14:paraId="1D5B86E5"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lastRenderedPageBreak/>
        <w:t xml:space="preserve">V případě klimatického </w:t>
      </w:r>
      <w:r w:rsidRPr="00711EF9">
        <w:rPr>
          <w:rFonts w:asciiTheme="minorHAnsi" w:hAnsiTheme="minorHAnsi" w:cstheme="minorHAnsi"/>
          <w:b/>
          <w:bCs/>
          <w:iCs/>
          <w:sz w:val="22"/>
          <w:szCs w:val="22"/>
        </w:rPr>
        <w:t>nebezpečí</w:t>
      </w:r>
      <w:r w:rsidRPr="00711EF9">
        <w:rPr>
          <w:rFonts w:asciiTheme="minorHAnsi" w:hAnsiTheme="minorHAnsi" w:cstheme="minorHAnsi"/>
          <w:iCs/>
          <w:sz w:val="22"/>
          <w:szCs w:val="22"/>
        </w:rPr>
        <w:t xml:space="preserve"> </w:t>
      </w:r>
      <w:r w:rsidRPr="00711EF9">
        <w:rPr>
          <w:rFonts w:asciiTheme="minorHAnsi" w:hAnsiTheme="minorHAnsi" w:cstheme="minorHAnsi"/>
          <w:b/>
          <w:bCs/>
          <w:iCs/>
          <w:sz w:val="22"/>
          <w:szCs w:val="22"/>
        </w:rPr>
        <w:t>extrémně vysokých teplot</w:t>
      </w:r>
      <w:r w:rsidRPr="00711EF9">
        <w:rPr>
          <w:rFonts w:asciiTheme="minorHAnsi" w:hAnsiTheme="minorHAnsi" w:cstheme="minorHAnsi"/>
          <w:iCs/>
          <w:sz w:val="22"/>
          <w:szCs w:val="22"/>
        </w:rPr>
        <w:t xml:space="preserve"> je obecně v oblastech Žatecka-Lounska, Berounska, Plzeňské pánve, Dolnomoravského a Dyjsko-svrateckého úvalu a </w:t>
      </w:r>
      <w:proofErr w:type="spellStart"/>
      <w:r w:rsidRPr="00711EF9">
        <w:rPr>
          <w:rFonts w:asciiTheme="minorHAnsi" w:hAnsiTheme="minorHAnsi" w:cstheme="minorHAnsi"/>
          <w:iCs/>
          <w:sz w:val="22"/>
          <w:szCs w:val="22"/>
        </w:rPr>
        <w:t>intravilánech</w:t>
      </w:r>
      <w:proofErr w:type="spellEnd"/>
      <w:r w:rsidRPr="00711EF9">
        <w:rPr>
          <w:rFonts w:asciiTheme="minorHAnsi" w:hAnsiTheme="minorHAnsi" w:cstheme="minorHAnsi"/>
          <w:iCs/>
          <w:sz w:val="22"/>
          <w:szCs w:val="22"/>
        </w:rPr>
        <w:t xml:space="preserve"> velkých měst skóre expozice hodnoceno jako střední. V podmínkách budoucího klimatu se očekává rozšíření oblastí exponovaných extrémně vysokým teplotám.</w:t>
      </w:r>
    </w:p>
    <w:p w14:paraId="5B52B9EF"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iCs/>
          <w:sz w:val="22"/>
          <w:szCs w:val="22"/>
        </w:rPr>
        <w:t xml:space="preserve">nebezpečí </w:t>
      </w:r>
      <w:r w:rsidRPr="00711EF9">
        <w:rPr>
          <w:rFonts w:asciiTheme="minorHAnsi" w:hAnsiTheme="minorHAnsi" w:cstheme="minorHAnsi"/>
          <w:b/>
          <w:bCs/>
          <w:iCs/>
          <w:sz w:val="22"/>
          <w:szCs w:val="22"/>
        </w:rPr>
        <w:t>extrémního větru</w:t>
      </w:r>
      <w:r w:rsidRPr="00711EF9">
        <w:rPr>
          <w:rFonts w:asciiTheme="minorHAnsi" w:hAnsiTheme="minorHAnsi" w:cstheme="minorHAnsi"/>
          <w:iCs/>
          <w:sz w:val="22"/>
          <w:szCs w:val="22"/>
        </w:rPr>
        <w:t xml:space="preserve"> je nejnižší průměrná rychlost větru pozorována v letní sezóně, nejvyšší průměrné rychlosti větru jsou zaznamenány v zimě, nárůst rychlosti je patrný zejména v horských polohách. Scénáře vývoje klimatu v dalších desetiletích popisují možné změny rychlosti větru většinou jen velmi obecně. Možný mírný nárůst intenzity vichřic je situován spíše do oblasti Severního moře a jeho pobřeží a do oblasti Baltu, ve střední Evropě významná změna není indikována.</w:t>
      </w:r>
    </w:p>
    <w:p w14:paraId="0FB3EF40" w14:textId="77777777" w:rsidR="00A01D5B" w:rsidRPr="00711EF9" w:rsidRDefault="00A01D5B" w:rsidP="00A01D5B">
      <w:pPr>
        <w:pStyle w:val="Odstavecseseznamem"/>
        <w:numPr>
          <w:ilvl w:val="0"/>
          <w:numId w:val="15"/>
        </w:numPr>
        <w:autoSpaceDE w:val="0"/>
        <w:autoSpaceDN w:val="0"/>
        <w:adjustRightInd w:val="0"/>
        <w:spacing w:after="120" w:line="264" w:lineRule="auto"/>
        <w:jc w:val="both"/>
        <w:rPr>
          <w:rFonts w:asciiTheme="minorHAnsi" w:hAnsiTheme="minorHAnsi" w:cstheme="minorHAnsi"/>
          <w:iCs/>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iCs/>
          <w:sz w:val="22"/>
          <w:szCs w:val="22"/>
        </w:rPr>
        <w:t xml:space="preserve">nebezpečí </w:t>
      </w:r>
      <w:r w:rsidRPr="00711EF9">
        <w:rPr>
          <w:rFonts w:asciiTheme="minorHAnsi" w:hAnsiTheme="minorHAnsi" w:cstheme="minorHAnsi"/>
          <w:b/>
          <w:bCs/>
          <w:iCs/>
          <w:sz w:val="22"/>
          <w:szCs w:val="22"/>
        </w:rPr>
        <w:t>požárů vegetace</w:t>
      </w:r>
      <w:r w:rsidRPr="00711EF9">
        <w:rPr>
          <w:rFonts w:asciiTheme="minorHAnsi" w:hAnsiTheme="minorHAnsi" w:cstheme="minorHAnsi"/>
          <w:iCs/>
          <w:sz w:val="22"/>
          <w:szCs w:val="22"/>
        </w:rPr>
        <w:t xml:space="preserve"> není možné předvídat, jelikož je ovlivňuje velké množství faktorů (činnost člověka, meteorologické jevy, stav vegetace apod.) Na základě vyhodnoceného indexu nebezpečí požárů však lze vydávat výstrahy, podle kterých mohou příslušné instituce přijímat opatření.</w:t>
      </w:r>
    </w:p>
    <w:p w14:paraId="04EE3389" w14:textId="77777777" w:rsidR="00A01D5B" w:rsidRPr="00711EF9" w:rsidRDefault="00A01D5B" w:rsidP="00A01D5B">
      <w:pPr>
        <w:pStyle w:val="Odstavecseseznamem"/>
        <w:autoSpaceDE w:val="0"/>
        <w:autoSpaceDN w:val="0"/>
        <w:adjustRightInd w:val="0"/>
        <w:spacing w:after="120" w:line="264" w:lineRule="auto"/>
        <w:jc w:val="both"/>
        <w:rPr>
          <w:rFonts w:asciiTheme="minorHAnsi" w:hAnsiTheme="minorHAnsi" w:cstheme="minorHAnsi"/>
          <w:iCs/>
          <w:sz w:val="22"/>
          <w:szCs w:val="22"/>
        </w:rPr>
      </w:pPr>
    </w:p>
    <w:p w14:paraId="413BB49C" w14:textId="77777777" w:rsidR="00A01D5B" w:rsidRPr="00711EF9" w:rsidRDefault="00A01D5B" w:rsidP="00A01D5B">
      <w:pPr>
        <w:spacing w:line="264" w:lineRule="auto"/>
        <w:rPr>
          <w:rFonts w:asciiTheme="minorHAnsi" w:hAnsiTheme="minorHAnsi" w:cstheme="minorHAnsi"/>
          <w:b/>
          <w:bCs/>
          <w:sz w:val="22"/>
          <w:szCs w:val="22"/>
        </w:rPr>
      </w:pPr>
      <w:r w:rsidRPr="00711EF9">
        <w:rPr>
          <w:rFonts w:asciiTheme="minorHAnsi" w:hAnsiTheme="minorHAnsi" w:cstheme="minorHAnsi"/>
          <w:b/>
          <w:bCs/>
          <w:sz w:val="22"/>
          <w:szCs w:val="22"/>
        </w:rPr>
        <w:t>Analýza zranitelnosti</w:t>
      </w:r>
    </w:p>
    <w:p w14:paraId="2A8C9419" w14:textId="79017606" w:rsidR="00A01D5B" w:rsidRDefault="00A01D5B" w:rsidP="00A01D5B">
      <w:pPr>
        <w:spacing w:line="264" w:lineRule="auto"/>
        <w:rPr>
          <w:rFonts w:asciiTheme="minorHAnsi" w:hAnsiTheme="minorHAnsi" w:cstheme="minorHAnsi"/>
          <w:sz w:val="22"/>
          <w:szCs w:val="22"/>
        </w:rPr>
      </w:pPr>
      <w:r w:rsidRPr="00711EF9">
        <w:rPr>
          <w:rFonts w:asciiTheme="minorHAnsi" w:hAnsiTheme="minorHAnsi" w:cstheme="minorHAnsi"/>
          <w:sz w:val="22"/>
          <w:szCs w:val="22"/>
        </w:rPr>
        <w:t>Zpracovatel vypracuje analýzu zranitelnosti (která kombinuje výsledky analýzy citlivosti a analýzy expozice).</w:t>
      </w:r>
    </w:p>
    <w:p w14:paraId="4819C44F" w14:textId="1F8CD58E" w:rsidR="00A26853" w:rsidRDefault="00A26853" w:rsidP="00A01D5B">
      <w:pPr>
        <w:spacing w:line="264" w:lineRule="auto"/>
        <w:rPr>
          <w:rFonts w:asciiTheme="minorHAnsi" w:hAnsiTheme="minorHAnsi" w:cstheme="minorHAnsi"/>
          <w:sz w:val="22"/>
          <w:szCs w:val="22"/>
        </w:rPr>
      </w:pPr>
    </w:p>
    <w:p w14:paraId="72F94AED" w14:textId="77777777" w:rsidR="00430EE1" w:rsidRPr="00D12C1D" w:rsidRDefault="00430EE1" w:rsidP="00430EE1">
      <w:pPr>
        <w:pStyle w:val="Odstavecseseznamem"/>
        <w:numPr>
          <w:ilvl w:val="0"/>
          <w:numId w:val="20"/>
        </w:numPr>
        <w:spacing w:before="120" w:after="120" w:line="264" w:lineRule="auto"/>
        <w:contextualSpacing w:val="0"/>
        <w:jc w:val="both"/>
        <w:rPr>
          <w:rFonts w:asciiTheme="minorHAnsi" w:hAnsiTheme="minorHAnsi" w:cstheme="minorHAnsi"/>
          <w:sz w:val="22"/>
          <w:szCs w:val="22"/>
        </w:rPr>
      </w:pPr>
      <w:bookmarkStart w:id="12" w:name="_Hlk141284592"/>
      <w:r w:rsidRPr="00D12C1D">
        <w:rPr>
          <w:rFonts w:asciiTheme="minorHAnsi" w:hAnsiTheme="minorHAnsi" w:cstheme="minorHAnsi"/>
          <w:sz w:val="22"/>
          <w:szCs w:val="22"/>
        </w:rPr>
        <w:t>V případě projevů změny klimatu s vysokou expozicí a nízkou citlivostí, kdy je posuzovaná část projektu přímo k vysoké expozici navržena (například odběrné místo přivaděče vody umístěné ve vodním toku leží v aktivní zóně záplavového území) není nutné zpracovat podrobnou analýzu (fáze 2) pro tato (střední a vysoká) rizika.</w:t>
      </w:r>
    </w:p>
    <w:p w14:paraId="60BC5570" w14:textId="1C0B098E" w:rsidR="00C06682" w:rsidRDefault="00430EE1" w:rsidP="00430EE1">
      <w:pPr>
        <w:pStyle w:val="Odstavecseseznamem"/>
        <w:numPr>
          <w:ilvl w:val="0"/>
          <w:numId w:val="20"/>
        </w:numPr>
        <w:spacing w:before="120" w:after="120" w:line="264" w:lineRule="auto"/>
        <w:contextualSpacing w:val="0"/>
        <w:jc w:val="both"/>
        <w:rPr>
          <w:rFonts w:asciiTheme="minorHAnsi" w:hAnsiTheme="minorHAnsi" w:cstheme="minorHAnsi"/>
          <w:sz w:val="22"/>
          <w:szCs w:val="22"/>
        </w:rPr>
      </w:pPr>
      <w:r w:rsidRPr="00D12C1D">
        <w:rPr>
          <w:rFonts w:asciiTheme="minorHAnsi" w:hAnsiTheme="minorHAnsi" w:cstheme="minorHAnsi"/>
          <w:sz w:val="22"/>
          <w:szCs w:val="22"/>
        </w:rPr>
        <w:t>Pokud k přímé expozici posuzovaného projektu ve skutečnosti nemůže dojít, ačkoliv půdorysně je překryv identifikován (například technologie je umístěná ve vysoké výšce nad zemí, avšak současně leží v aktivní zóně záplavového území) není nutné zpracovat podrobnou analýzu (fáze 2) pro tato (střední a vysoká) rizika.</w:t>
      </w:r>
    </w:p>
    <w:p w14:paraId="6E7A47DA" w14:textId="77777777" w:rsidR="00C06682" w:rsidRDefault="00C06682">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bookmarkEnd w:id="12"/>
    <w:p w14:paraId="1EED70F9" w14:textId="77777777" w:rsidR="003D6180" w:rsidRPr="00711EF9" w:rsidRDefault="003D6180" w:rsidP="003D6180">
      <w:pPr>
        <w:spacing w:line="264" w:lineRule="auto"/>
        <w:rPr>
          <w:rFonts w:asciiTheme="minorHAnsi" w:hAnsiTheme="minorHAnsi" w:cstheme="minorHAnsi"/>
          <w:sz w:val="22"/>
          <w:szCs w:val="22"/>
        </w:rPr>
      </w:pPr>
    </w:p>
    <w:tbl>
      <w:tblPr>
        <w:tblStyle w:val="Mkatabulky"/>
        <w:tblW w:w="8934" w:type="dxa"/>
        <w:tblLook w:val="04A0" w:firstRow="1" w:lastRow="0" w:firstColumn="1" w:lastColumn="0" w:noHBand="0" w:noVBand="1"/>
      </w:tblPr>
      <w:tblGrid>
        <w:gridCol w:w="708"/>
        <w:gridCol w:w="1275"/>
        <w:gridCol w:w="1371"/>
        <w:gridCol w:w="1371"/>
        <w:gridCol w:w="1371"/>
        <w:gridCol w:w="353"/>
        <w:gridCol w:w="1206"/>
        <w:gridCol w:w="1279"/>
      </w:tblGrid>
      <w:tr w:rsidR="003D6180" w:rsidRPr="00711EF9" w14:paraId="0E2C9B04" w14:textId="77777777" w:rsidTr="00B777BA">
        <w:trPr>
          <w:trHeight w:val="391"/>
        </w:trPr>
        <w:tc>
          <w:tcPr>
            <w:tcW w:w="8934" w:type="dxa"/>
            <w:gridSpan w:val="8"/>
            <w:shd w:val="clear" w:color="auto" w:fill="B5DCFF" w:themeFill="text2" w:themeFillTint="33"/>
            <w:vAlign w:val="center"/>
          </w:tcPr>
          <w:p w14:paraId="1613BC54" w14:textId="77777777" w:rsidR="003D6180" w:rsidRPr="00C06682" w:rsidRDefault="003D6180" w:rsidP="00B777BA">
            <w:pPr>
              <w:spacing w:line="264" w:lineRule="auto"/>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Analýza zranitelnosti</w:t>
            </w:r>
          </w:p>
        </w:tc>
      </w:tr>
      <w:tr w:rsidR="003D6180" w:rsidRPr="00711EF9" w14:paraId="53705879" w14:textId="77777777" w:rsidTr="00B777BA">
        <w:trPr>
          <w:trHeight w:val="411"/>
        </w:trPr>
        <w:tc>
          <w:tcPr>
            <w:tcW w:w="1983" w:type="dxa"/>
            <w:gridSpan w:val="2"/>
            <w:vMerge w:val="restart"/>
            <w:shd w:val="clear" w:color="auto" w:fill="B5DCFF" w:themeFill="text2" w:themeFillTint="33"/>
            <w:vAlign w:val="center"/>
          </w:tcPr>
          <w:p w14:paraId="60439A47" w14:textId="77777777" w:rsidR="003D6180" w:rsidRPr="00C06682" w:rsidRDefault="003D6180" w:rsidP="00B777BA">
            <w:pPr>
              <w:tabs>
                <w:tab w:val="left" w:pos="0"/>
              </w:tabs>
              <w:spacing w:line="264" w:lineRule="auto"/>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Dlouhodobé sucho</w:t>
            </w:r>
          </w:p>
        </w:tc>
        <w:tc>
          <w:tcPr>
            <w:tcW w:w="4113" w:type="dxa"/>
            <w:gridSpan w:val="3"/>
            <w:shd w:val="clear" w:color="auto" w:fill="B5DCFF" w:themeFill="text2" w:themeFillTint="33"/>
            <w:vAlign w:val="center"/>
          </w:tcPr>
          <w:p w14:paraId="1C828DFB" w14:textId="77777777" w:rsidR="003D6180" w:rsidRPr="00C06682" w:rsidRDefault="003D6180" w:rsidP="00B777BA">
            <w:pPr>
              <w:spacing w:line="264" w:lineRule="auto"/>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Expozice (nejvyšší skóre)</w:t>
            </w:r>
          </w:p>
        </w:tc>
        <w:tc>
          <w:tcPr>
            <w:tcW w:w="353" w:type="dxa"/>
            <w:tcBorders>
              <w:bottom w:val="nil"/>
              <w:right w:val="nil"/>
            </w:tcBorders>
            <w:shd w:val="clear" w:color="auto" w:fill="auto"/>
            <w:vAlign w:val="center"/>
          </w:tcPr>
          <w:p w14:paraId="578D9725" w14:textId="77777777" w:rsidR="003D6180" w:rsidRPr="00C06682" w:rsidRDefault="003D6180" w:rsidP="00B777BA">
            <w:pPr>
              <w:spacing w:line="264" w:lineRule="auto"/>
              <w:jc w:val="center"/>
              <w:rPr>
                <w:rFonts w:asciiTheme="minorHAnsi" w:hAnsiTheme="minorHAnsi" w:cstheme="minorHAnsi"/>
                <w:b/>
                <w:bCs/>
                <w:sz w:val="22"/>
                <w:szCs w:val="22"/>
                <w:lang w:val="cs-CZ"/>
              </w:rPr>
            </w:pPr>
          </w:p>
        </w:tc>
        <w:tc>
          <w:tcPr>
            <w:tcW w:w="1206" w:type="dxa"/>
            <w:tcBorders>
              <w:left w:val="nil"/>
              <w:bottom w:val="nil"/>
              <w:right w:val="nil"/>
            </w:tcBorders>
            <w:shd w:val="clear" w:color="auto" w:fill="auto"/>
            <w:vAlign w:val="center"/>
          </w:tcPr>
          <w:p w14:paraId="6DEC52C9" w14:textId="77777777" w:rsidR="003D6180" w:rsidRPr="00C06682" w:rsidRDefault="003D6180" w:rsidP="00B777BA">
            <w:pPr>
              <w:spacing w:line="264" w:lineRule="auto"/>
              <w:jc w:val="center"/>
              <w:rPr>
                <w:rFonts w:asciiTheme="minorHAnsi" w:hAnsiTheme="minorHAnsi" w:cstheme="minorHAnsi"/>
                <w:b/>
                <w:bCs/>
                <w:sz w:val="22"/>
                <w:szCs w:val="22"/>
                <w:lang w:val="cs-CZ"/>
              </w:rPr>
            </w:pPr>
          </w:p>
        </w:tc>
        <w:tc>
          <w:tcPr>
            <w:tcW w:w="1279" w:type="dxa"/>
            <w:tcBorders>
              <w:left w:val="nil"/>
              <w:bottom w:val="nil"/>
            </w:tcBorders>
            <w:shd w:val="clear" w:color="auto" w:fill="auto"/>
            <w:vAlign w:val="center"/>
          </w:tcPr>
          <w:p w14:paraId="1E30DBE3" w14:textId="77777777" w:rsidR="003D6180" w:rsidRPr="00C06682" w:rsidRDefault="003D6180" w:rsidP="00B777BA">
            <w:pPr>
              <w:spacing w:line="264" w:lineRule="auto"/>
              <w:jc w:val="center"/>
              <w:rPr>
                <w:rFonts w:asciiTheme="minorHAnsi" w:hAnsiTheme="minorHAnsi" w:cstheme="minorHAnsi"/>
                <w:b/>
                <w:bCs/>
                <w:sz w:val="22"/>
                <w:szCs w:val="22"/>
                <w:lang w:val="cs-CZ"/>
              </w:rPr>
            </w:pPr>
          </w:p>
        </w:tc>
      </w:tr>
      <w:tr w:rsidR="003D6180" w:rsidRPr="00711EF9" w14:paraId="7424D812" w14:textId="77777777" w:rsidTr="00B777BA">
        <w:trPr>
          <w:trHeight w:val="558"/>
        </w:trPr>
        <w:tc>
          <w:tcPr>
            <w:tcW w:w="1983" w:type="dxa"/>
            <w:gridSpan w:val="2"/>
            <w:vMerge/>
            <w:tcBorders>
              <w:bottom w:val="single" w:sz="4" w:space="0" w:color="auto"/>
            </w:tcBorders>
            <w:shd w:val="clear" w:color="auto" w:fill="B5DCFF" w:themeFill="text2" w:themeFillTint="33"/>
            <w:vAlign w:val="center"/>
          </w:tcPr>
          <w:p w14:paraId="17FEFEF7" w14:textId="77777777" w:rsidR="003D6180" w:rsidRPr="00C06682" w:rsidRDefault="003D6180" w:rsidP="00B777BA">
            <w:pPr>
              <w:tabs>
                <w:tab w:val="left" w:pos="0"/>
              </w:tabs>
              <w:spacing w:line="264" w:lineRule="auto"/>
              <w:jc w:val="center"/>
              <w:rPr>
                <w:rFonts w:asciiTheme="minorHAnsi" w:hAnsiTheme="minorHAnsi" w:cstheme="minorHAnsi"/>
                <w:b/>
                <w:bCs/>
                <w:sz w:val="22"/>
                <w:szCs w:val="22"/>
                <w:lang w:val="cs-CZ"/>
              </w:rPr>
            </w:pPr>
          </w:p>
        </w:tc>
        <w:tc>
          <w:tcPr>
            <w:tcW w:w="1371" w:type="dxa"/>
            <w:tcBorders>
              <w:bottom w:val="single" w:sz="4" w:space="0" w:color="auto"/>
            </w:tcBorders>
            <w:shd w:val="clear" w:color="auto" w:fill="B5DCFF" w:themeFill="text2" w:themeFillTint="33"/>
            <w:vAlign w:val="center"/>
          </w:tcPr>
          <w:p w14:paraId="2C87F783"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Vysoké</w:t>
            </w:r>
          </w:p>
        </w:tc>
        <w:tc>
          <w:tcPr>
            <w:tcW w:w="1371" w:type="dxa"/>
            <w:tcBorders>
              <w:bottom w:val="single" w:sz="4" w:space="0" w:color="auto"/>
            </w:tcBorders>
            <w:shd w:val="clear" w:color="auto" w:fill="B5DCFF" w:themeFill="text2" w:themeFillTint="33"/>
            <w:vAlign w:val="center"/>
          </w:tcPr>
          <w:p w14:paraId="772F35C0"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Střední</w:t>
            </w:r>
          </w:p>
        </w:tc>
        <w:tc>
          <w:tcPr>
            <w:tcW w:w="1371" w:type="dxa"/>
            <w:tcBorders>
              <w:bottom w:val="single" w:sz="4" w:space="0" w:color="auto"/>
            </w:tcBorders>
            <w:shd w:val="clear" w:color="auto" w:fill="B5DCFF" w:themeFill="text2" w:themeFillTint="33"/>
            <w:vAlign w:val="center"/>
          </w:tcPr>
          <w:p w14:paraId="692E0CCB"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Nízké</w:t>
            </w:r>
          </w:p>
        </w:tc>
        <w:tc>
          <w:tcPr>
            <w:tcW w:w="353" w:type="dxa"/>
            <w:tcBorders>
              <w:top w:val="nil"/>
              <w:bottom w:val="nil"/>
              <w:right w:val="nil"/>
            </w:tcBorders>
            <w:shd w:val="clear" w:color="auto" w:fill="auto"/>
            <w:vAlign w:val="center"/>
          </w:tcPr>
          <w:p w14:paraId="26ADC64D"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2485" w:type="dxa"/>
            <w:gridSpan w:val="2"/>
            <w:tcBorders>
              <w:top w:val="nil"/>
              <w:left w:val="nil"/>
              <w:bottom w:val="nil"/>
            </w:tcBorders>
            <w:shd w:val="clear" w:color="auto" w:fill="auto"/>
            <w:vAlign w:val="center"/>
          </w:tcPr>
          <w:p w14:paraId="739D49CB"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Úroveň zranitelnosti:</w:t>
            </w:r>
          </w:p>
        </w:tc>
      </w:tr>
      <w:tr w:rsidR="003D6180" w:rsidRPr="00711EF9" w14:paraId="6148A836" w14:textId="77777777" w:rsidTr="00B777BA">
        <w:trPr>
          <w:trHeight w:val="552"/>
        </w:trPr>
        <w:tc>
          <w:tcPr>
            <w:tcW w:w="708" w:type="dxa"/>
            <w:vMerge w:val="restart"/>
            <w:shd w:val="clear" w:color="auto" w:fill="B5DCFF" w:themeFill="text2" w:themeFillTint="33"/>
            <w:textDirection w:val="btLr"/>
            <w:vAlign w:val="center"/>
          </w:tcPr>
          <w:p w14:paraId="448216F6" w14:textId="77777777" w:rsidR="003D6180" w:rsidRPr="00C06682" w:rsidRDefault="003D6180" w:rsidP="00B777BA">
            <w:pPr>
              <w:tabs>
                <w:tab w:val="left" w:pos="0"/>
              </w:tabs>
              <w:spacing w:line="264" w:lineRule="auto"/>
              <w:ind w:left="113" w:right="113"/>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Citlivost (nejvyšší skóre)</w:t>
            </w:r>
          </w:p>
        </w:tc>
        <w:tc>
          <w:tcPr>
            <w:tcW w:w="1275" w:type="dxa"/>
            <w:shd w:val="clear" w:color="auto" w:fill="B5DCFF" w:themeFill="text2" w:themeFillTint="33"/>
            <w:vAlign w:val="center"/>
          </w:tcPr>
          <w:p w14:paraId="4DB7AEE9" w14:textId="77777777" w:rsidR="003D6180" w:rsidRPr="00C06682" w:rsidRDefault="003D6180" w:rsidP="00B777BA">
            <w:pPr>
              <w:tabs>
                <w:tab w:val="left" w:pos="0"/>
              </w:tabs>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Vysoké</w:t>
            </w:r>
          </w:p>
        </w:tc>
        <w:tc>
          <w:tcPr>
            <w:tcW w:w="1371" w:type="dxa"/>
            <w:shd w:val="clear" w:color="auto" w:fill="FF0000"/>
            <w:vAlign w:val="center"/>
          </w:tcPr>
          <w:p w14:paraId="1ABE0ECB"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FF0000"/>
            <w:vAlign w:val="center"/>
          </w:tcPr>
          <w:p w14:paraId="084A35AD"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FFC000"/>
            <w:vAlign w:val="center"/>
          </w:tcPr>
          <w:p w14:paraId="21F9DC9B"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0990E6FA"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16F9AEEF" w14:textId="77777777" w:rsidR="003D6180" w:rsidRPr="00C06682" w:rsidRDefault="003D6180" w:rsidP="00B777BA">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03B8BD73" w14:textId="77777777" w:rsidR="003D6180" w:rsidRPr="00C06682" w:rsidRDefault="003D6180" w:rsidP="00B777BA">
            <w:pPr>
              <w:spacing w:line="264" w:lineRule="auto"/>
              <w:jc w:val="center"/>
              <w:rPr>
                <w:rFonts w:asciiTheme="minorHAnsi" w:hAnsiTheme="minorHAnsi" w:cstheme="minorHAnsi"/>
                <w:sz w:val="22"/>
                <w:szCs w:val="22"/>
                <w:lang w:val="cs-CZ"/>
              </w:rPr>
            </w:pPr>
          </w:p>
        </w:tc>
      </w:tr>
      <w:tr w:rsidR="003D6180" w:rsidRPr="00711EF9" w14:paraId="0A10127A" w14:textId="77777777" w:rsidTr="00B777BA">
        <w:trPr>
          <w:trHeight w:val="560"/>
        </w:trPr>
        <w:tc>
          <w:tcPr>
            <w:tcW w:w="708" w:type="dxa"/>
            <w:vMerge/>
            <w:shd w:val="clear" w:color="auto" w:fill="B5DCFF" w:themeFill="text2" w:themeFillTint="33"/>
            <w:textDirection w:val="btLr"/>
            <w:vAlign w:val="center"/>
          </w:tcPr>
          <w:p w14:paraId="3B6A0BBD" w14:textId="77777777" w:rsidR="003D6180" w:rsidRPr="00C06682" w:rsidRDefault="003D6180" w:rsidP="00B777BA">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6E512F9E" w14:textId="77777777" w:rsidR="003D6180" w:rsidRPr="00C06682" w:rsidRDefault="003D6180" w:rsidP="00B777BA">
            <w:pPr>
              <w:tabs>
                <w:tab w:val="left" w:pos="0"/>
              </w:tabs>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Střední</w:t>
            </w:r>
          </w:p>
        </w:tc>
        <w:tc>
          <w:tcPr>
            <w:tcW w:w="1371" w:type="dxa"/>
            <w:shd w:val="clear" w:color="auto" w:fill="FF0000"/>
            <w:vAlign w:val="center"/>
          </w:tcPr>
          <w:p w14:paraId="3B9CB80F"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FFC000"/>
            <w:vAlign w:val="center"/>
          </w:tcPr>
          <w:p w14:paraId="064DF470"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92D050"/>
            <w:vAlign w:val="center"/>
          </w:tcPr>
          <w:p w14:paraId="77A7301F"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63EE0162"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3CB7EAA3" w14:textId="77777777" w:rsidR="003D6180" w:rsidRPr="00C06682" w:rsidRDefault="003D6180" w:rsidP="00B777BA">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76B1477A" w14:textId="77777777" w:rsidR="003D6180" w:rsidRPr="00C06682" w:rsidRDefault="003D6180" w:rsidP="00B777BA">
            <w:pPr>
              <w:spacing w:line="264" w:lineRule="auto"/>
              <w:jc w:val="center"/>
              <w:rPr>
                <w:rFonts w:asciiTheme="minorHAnsi" w:hAnsiTheme="minorHAnsi" w:cstheme="minorHAnsi"/>
                <w:sz w:val="22"/>
                <w:szCs w:val="22"/>
                <w:lang w:val="cs-CZ"/>
              </w:rPr>
            </w:pPr>
          </w:p>
        </w:tc>
      </w:tr>
      <w:tr w:rsidR="003D6180" w:rsidRPr="00711EF9" w14:paraId="17292440" w14:textId="77777777" w:rsidTr="00B777BA">
        <w:trPr>
          <w:trHeight w:val="554"/>
        </w:trPr>
        <w:tc>
          <w:tcPr>
            <w:tcW w:w="708" w:type="dxa"/>
            <w:vMerge/>
            <w:shd w:val="clear" w:color="auto" w:fill="B5DCFF" w:themeFill="text2" w:themeFillTint="33"/>
            <w:vAlign w:val="center"/>
          </w:tcPr>
          <w:p w14:paraId="25A18F3D" w14:textId="77777777" w:rsidR="003D6180" w:rsidRPr="00C06682" w:rsidRDefault="003D6180" w:rsidP="00B777BA">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4200E47D" w14:textId="77777777" w:rsidR="003D6180" w:rsidRPr="00C06682" w:rsidRDefault="003D6180" w:rsidP="00B777BA">
            <w:pPr>
              <w:tabs>
                <w:tab w:val="left" w:pos="0"/>
              </w:tabs>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Nízké</w:t>
            </w:r>
          </w:p>
        </w:tc>
        <w:tc>
          <w:tcPr>
            <w:tcW w:w="1371" w:type="dxa"/>
            <w:shd w:val="clear" w:color="auto" w:fill="FFC000"/>
            <w:vAlign w:val="center"/>
          </w:tcPr>
          <w:p w14:paraId="374A5445"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92D050"/>
            <w:vAlign w:val="center"/>
          </w:tcPr>
          <w:p w14:paraId="398FB222"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92D050"/>
            <w:vAlign w:val="center"/>
          </w:tcPr>
          <w:p w14:paraId="58B19EBD"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353" w:type="dxa"/>
            <w:tcBorders>
              <w:top w:val="nil"/>
              <w:right w:val="nil"/>
            </w:tcBorders>
            <w:shd w:val="clear" w:color="auto" w:fill="auto"/>
            <w:vAlign w:val="center"/>
          </w:tcPr>
          <w:p w14:paraId="31239114"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1206" w:type="dxa"/>
            <w:tcBorders>
              <w:top w:val="nil"/>
              <w:left w:val="nil"/>
              <w:right w:val="single" w:sz="4" w:space="0" w:color="auto"/>
            </w:tcBorders>
            <w:shd w:val="clear" w:color="auto" w:fill="auto"/>
            <w:vAlign w:val="center"/>
          </w:tcPr>
          <w:p w14:paraId="3C816CA1" w14:textId="77777777" w:rsidR="003D6180" w:rsidRPr="00C06682" w:rsidRDefault="003D6180" w:rsidP="00B777BA">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Nízká</w:t>
            </w:r>
          </w:p>
        </w:tc>
        <w:tc>
          <w:tcPr>
            <w:tcW w:w="1279" w:type="dxa"/>
            <w:tcBorders>
              <w:top w:val="single" w:sz="4" w:space="0" w:color="auto"/>
              <w:left w:val="single" w:sz="4" w:space="0" w:color="auto"/>
            </w:tcBorders>
            <w:shd w:val="clear" w:color="auto" w:fill="92D050"/>
            <w:vAlign w:val="center"/>
          </w:tcPr>
          <w:p w14:paraId="4C313773" w14:textId="77777777" w:rsidR="003D6180" w:rsidRPr="00C06682" w:rsidRDefault="003D6180" w:rsidP="00B777BA">
            <w:pPr>
              <w:spacing w:line="264" w:lineRule="auto"/>
              <w:jc w:val="center"/>
              <w:rPr>
                <w:rFonts w:asciiTheme="minorHAnsi" w:hAnsiTheme="minorHAnsi" w:cstheme="minorHAnsi"/>
                <w:sz w:val="22"/>
                <w:szCs w:val="22"/>
                <w:lang w:val="cs-CZ"/>
              </w:rPr>
            </w:pPr>
          </w:p>
        </w:tc>
      </w:tr>
      <w:tr w:rsidR="003D6180" w:rsidRPr="00711EF9" w14:paraId="4DA8B024" w14:textId="77777777" w:rsidTr="00B777BA">
        <w:trPr>
          <w:trHeight w:val="420"/>
        </w:trPr>
        <w:tc>
          <w:tcPr>
            <w:tcW w:w="1983" w:type="dxa"/>
            <w:gridSpan w:val="2"/>
            <w:vMerge w:val="restart"/>
            <w:shd w:val="clear" w:color="auto" w:fill="B5DCFF" w:themeFill="text2" w:themeFillTint="33"/>
            <w:vAlign w:val="center"/>
          </w:tcPr>
          <w:p w14:paraId="20606D30" w14:textId="77777777" w:rsidR="003D6180" w:rsidRPr="00C06682" w:rsidRDefault="003D6180" w:rsidP="00B777BA">
            <w:pPr>
              <w:tabs>
                <w:tab w:val="left" w:pos="0"/>
              </w:tabs>
              <w:spacing w:line="264" w:lineRule="auto"/>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Povodně a přívalové povodně</w:t>
            </w:r>
          </w:p>
        </w:tc>
        <w:tc>
          <w:tcPr>
            <w:tcW w:w="4113" w:type="dxa"/>
            <w:gridSpan w:val="3"/>
            <w:shd w:val="clear" w:color="auto" w:fill="B5DCFF" w:themeFill="text2" w:themeFillTint="33"/>
            <w:vAlign w:val="center"/>
          </w:tcPr>
          <w:p w14:paraId="2E499E49" w14:textId="77777777" w:rsidR="003D6180" w:rsidRPr="00C06682" w:rsidRDefault="003D6180" w:rsidP="00B777BA">
            <w:pPr>
              <w:spacing w:line="264" w:lineRule="auto"/>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Expozice (nejvyšší skóre)</w:t>
            </w:r>
          </w:p>
        </w:tc>
        <w:tc>
          <w:tcPr>
            <w:tcW w:w="353" w:type="dxa"/>
            <w:tcBorders>
              <w:bottom w:val="nil"/>
              <w:right w:val="nil"/>
            </w:tcBorders>
            <w:shd w:val="clear" w:color="auto" w:fill="auto"/>
            <w:vAlign w:val="center"/>
          </w:tcPr>
          <w:p w14:paraId="594A13CF" w14:textId="77777777" w:rsidR="003D6180" w:rsidRPr="00C06682" w:rsidRDefault="003D6180" w:rsidP="00B777BA">
            <w:pPr>
              <w:spacing w:line="264" w:lineRule="auto"/>
              <w:jc w:val="center"/>
              <w:rPr>
                <w:rFonts w:asciiTheme="minorHAnsi" w:hAnsiTheme="minorHAnsi" w:cstheme="minorHAnsi"/>
                <w:b/>
                <w:bCs/>
                <w:sz w:val="22"/>
                <w:szCs w:val="22"/>
                <w:lang w:val="cs-CZ"/>
              </w:rPr>
            </w:pPr>
          </w:p>
        </w:tc>
        <w:tc>
          <w:tcPr>
            <w:tcW w:w="1206" w:type="dxa"/>
            <w:tcBorders>
              <w:left w:val="nil"/>
              <w:bottom w:val="nil"/>
              <w:right w:val="nil"/>
            </w:tcBorders>
            <w:shd w:val="clear" w:color="auto" w:fill="auto"/>
            <w:vAlign w:val="center"/>
          </w:tcPr>
          <w:p w14:paraId="09E6DC5F" w14:textId="77777777" w:rsidR="003D6180" w:rsidRPr="00C06682" w:rsidRDefault="003D6180" w:rsidP="00B777BA">
            <w:pPr>
              <w:spacing w:line="264" w:lineRule="auto"/>
              <w:jc w:val="center"/>
              <w:rPr>
                <w:rFonts w:asciiTheme="minorHAnsi" w:hAnsiTheme="minorHAnsi" w:cstheme="minorHAnsi"/>
                <w:b/>
                <w:bCs/>
                <w:sz w:val="22"/>
                <w:szCs w:val="22"/>
                <w:lang w:val="cs-CZ"/>
              </w:rPr>
            </w:pPr>
          </w:p>
        </w:tc>
        <w:tc>
          <w:tcPr>
            <w:tcW w:w="1279" w:type="dxa"/>
            <w:tcBorders>
              <w:left w:val="nil"/>
              <w:bottom w:val="nil"/>
            </w:tcBorders>
            <w:shd w:val="clear" w:color="auto" w:fill="auto"/>
            <w:vAlign w:val="center"/>
          </w:tcPr>
          <w:p w14:paraId="78A0D8C3" w14:textId="77777777" w:rsidR="003D6180" w:rsidRPr="00C06682" w:rsidRDefault="003D6180" w:rsidP="00B777BA">
            <w:pPr>
              <w:spacing w:line="264" w:lineRule="auto"/>
              <w:jc w:val="center"/>
              <w:rPr>
                <w:rFonts w:asciiTheme="minorHAnsi" w:hAnsiTheme="minorHAnsi" w:cstheme="minorHAnsi"/>
                <w:b/>
                <w:bCs/>
                <w:sz w:val="22"/>
                <w:szCs w:val="22"/>
                <w:lang w:val="cs-CZ"/>
              </w:rPr>
            </w:pPr>
          </w:p>
        </w:tc>
      </w:tr>
      <w:tr w:rsidR="003D6180" w:rsidRPr="00711EF9" w14:paraId="098E0D98" w14:textId="77777777" w:rsidTr="00B777BA">
        <w:trPr>
          <w:trHeight w:val="554"/>
        </w:trPr>
        <w:tc>
          <w:tcPr>
            <w:tcW w:w="1983" w:type="dxa"/>
            <w:gridSpan w:val="2"/>
            <w:vMerge/>
            <w:tcBorders>
              <w:bottom w:val="single" w:sz="4" w:space="0" w:color="auto"/>
            </w:tcBorders>
            <w:shd w:val="clear" w:color="auto" w:fill="B5DCFF" w:themeFill="text2" w:themeFillTint="33"/>
            <w:vAlign w:val="center"/>
          </w:tcPr>
          <w:p w14:paraId="5B7A464B" w14:textId="77777777" w:rsidR="003D6180" w:rsidRPr="00C06682" w:rsidRDefault="003D6180" w:rsidP="00B777BA">
            <w:pPr>
              <w:tabs>
                <w:tab w:val="left" w:pos="0"/>
              </w:tabs>
              <w:spacing w:line="264" w:lineRule="auto"/>
              <w:jc w:val="center"/>
              <w:rPr>
                <w:rFonts w:asciiTheme="minorHAnsi" w:hAnsiTheme="minorHAnsi" w:cstheme="minorHAnsi"/>
                <w:b/>
                <w:bCs/>
                <w:sz w:val="22"/>
                <w:szCs w:val="22"/>
                <w:lang w:val="cs-CZ"/>
              </w:rPr>
            </w:pPr>
          </w:p>
        </w:tc>
        <w:tc>
          <w:tcPr>
            <w:tcW w:w="1371" w:type="dxa"/>
            <w:tcBorders>
              <w:bottom w:val="single" w:sz="4" w:space="0" w:color="auto"/>
            </w:tcBorders>
            <w:shd w:val="clear" w:color="auto" w:fill="B5DCFF" w:themeFill="text2" w:themeFillTint="33"/>
            <w:vAlign w:val="center"/>
          </w:tcPr>
          <w:p w14:paraId="7CE796B1"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Vysoké</w:t>
            </w:r>
          </w:p>
        </w:tc>
        <w:tc>
          <w:tcPr>
            <w:tcW w:w="1371" w:type="dxa"/>
            <w:tcBorders>
              <w:bottom w:val="single" w:sz="4" w:space="0" w:color="auto"/>
            </w:tcBorders>
            <w:shd w:val="clear" w:color="auto" w:fill="B5DCFF" w:themeFill="text2" w:themeFillTint="33"/>
            <w:vAlign w:val="center"/>
          </w:tcPr>
          <w:p w14:paraId="5B8CF045"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Střední</w:t>
            </w:r>
          </w:p>
        </w:tc>
        <w:tc>
          <w:tcPr>
            <w:tcW w:w="1371" w:type="dxa"/>
            <w:tcBorders>
              <w:bottom w:val="single" w:sz="4" w:space="0" w:color="auto"/>
            </w:tcBorders>
            <w:shd w:val="clear" w:color="auto" w:fill="B5DCFF" w:themeFill="text2" w:themeFillTint="33"/>
            <w:vAlign w:val="center"/>
          </w:tcPr>
          <w:p w14:paraId="48EA7D87"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Nízké</w:t>
            </w:r>
          </w:p>
        </w:tc>
        <w:tc>
          <w:tcPr>
            <w:tcW w:w="353" w:type="dxa"/>
            <w:tcBorders>
              <w:top w:val="nil"/>
              <w:bottom w:val="nil"/>
              <w:right w:val="nil"/>
            </w:tcBorders>
            <w:shd w:val="clear" w:color="auto" w:fill="auto"/>
            <w:vAlign w:val="center"/>
          </w:tcPr>
          <w:p w14:paraId="66DE848C"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2485" w:type="dxa"/>
            <w:gridSpan w:val="2"/>
            <w:tcBorders>
              <w:top w:val="nil"/>
              <w:left w:val="nil"/>
              <w:bottom w:val="nil"/>
            </w:tcBorders>
            <w:shd w:val="clear" w:color="auto" w:fill="auto"/>
            <w:vAlign w:val="center"/>
          </w:tcPr>
          <w:p w14:paraId="018FED44"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Úroveň zranitelnosti:</w:t>
            </w:r>
          </w:p>
        </w:tc>
      </w:tr>
      <w:tr w:rsidR="003D6180" w:rsidRPr="00711EF9" w14:paraId="3B618167" w14:textId="77777777" w:rsidTr="00B777BA">
        <w:trPr>
          <w:trHeight w:val="562"/>
        </w:trPr>
        <w:tc>
          <w:tcPr>
            <w:tcW w:w="708" w:type="dxa"/>
            <w:vMerge w:val="restart"/>
            <w:shd w:val="clear" w:color="auto" w:fill="B5DCFF" w:themeFill="text2" w:themeFillTint="33"/>
            <w:textDirection w:val="btLr"/>
            <w:vAlign w:val="center"/>
          </w:tcPr>
          <w:p w14:paraId="29AC2310" w14:textId="77777777" w:rsidR="003D6180" w:rsidRPr="00C06682" w:rsidRDefault="003D6180" w:rsidP="00B777BA">
            <w:pPr>
              <w:tabs>
                <w:tab w:val="left" w:pos="0"/>
              </w:tabs>
              <w:spacing w:line="264" w:lineRule="auto"/>
              <w:ind w:left="113" w:right="113"/>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Citlivost (nejvyšší skóre)</w:t>
            </w:r>
          </w:p>
        </w:tc>
        <w:tc>
          <w:tcPr>
            <w:tcW w:w="1275" w:type="dxa"/>
            <w:shd w:val="clear" w:color="auto" w:fill="B5DCFF" w:themeFill="text2" w:themeFillTint="33"/>
            <w:vAlign w:val="center"/>
          </w:tcPr>
          <w:p w14:paraId="4BC9ED8C" w14:textId="77777777" w:rsidR="003D6180" w:rsidRPr="00C06682" w:rsidRDefault="003D6180" w:rsidP="00B777BA">
            <w:pPr>
              <w:tabs>
                <w:tab w:val="left" w:pos="0"/>
              </w:tabs>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Vysoké</w:t>
            </w:r>
          </w:p>
        </w:tc>
        <w:tc>
          <w:tcPr>
            <w:tcW w:w="1371" w:type="dxa"/>
            <w:shd w:val="clear" w:color="auto" w:fill="FF0000"/>
            <w:vAlign w:val="center"/>
          </w:tcPr>
          <w:p w14:paraId="1CAAF60E"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FF0000"/>
            <w:vAlign w:val="center"/>
          </w:tcPr>
          <w:p w14:paraId="65AE3F51"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FFC000"/>
            <w:vAlign w:val="center"/>
          </w:tcPr>
          <w:p w14:paraId="68BFE429"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24A0DBA7"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4A175894" w14:textId="77777777" w:rsidR="003D6180" w:rsidRPr="00C06682" w:rsidRDefault="003D6180" w:rsidP="00B777BA">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7CAE0778" w14:textId="77777777" w:rsidR="003D6180" w:rsidRPr="00C06682" w:rsidRDefault="003D6180" w:rsidP="00B777BA">
            <w:pPr>
              <w:spacing w:line="264" w:lineRule="auto"/>
              <w:jc w:val="center"/>
              <w:rPr>
                <w:rFonts w:asciiTheme="minorHAnsi" w:hAnsiTheme="minorHAnsi" w:cstheme="minorHAnsi"/>
                <w:sz w:val="22"/>
                <w:szCs w:val="22"/>
                <w:lang w:val="cs-CZ"/>
              </w:rPr>
            </w:pPr>
          </w:p>
        </w:tc>
      </w:tr>
      <w:tr w:rsidR="003D6180" w:rsidRPr="00711EF9" w14:paraId="5FBA10A5" w14:textId="77777777" w:rsidTr="00B777BA">
        <w:trPr>
          <w:trHeight w:val="556"/>
        </w:trPr>
        <w:tc>
          <w:tcPr>
            <w:tcW w:w="708" w:type="dxa"/>
            <w:vMerge/>
            <w:shd w:val="clear" w:color="auto" w:fill="B5DCFF" w:themeFill="text2" w:themeFillTint="33"/>
            <w:textDirection w:val="btLr"/>
            <w:vAlign w:val="center"/>
          </w:tcPr>
          <w:p w14:paraId="26AE1B2B" w14:textId="77777777" w:rsidR="003D6180" w:rsidRPr="00C06682" w:rsidRDefault="003D6180" w:rsidP="00B777BA">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005516CB" w14:textId="77777777" w:rsidR="003D6180" w:rsidRPr="00C06682" w:rsidRDefault="003D6180" w:rsidP="00B777BA">
            <w:pPr>
              <w:tabs>
                <w:tab w:val="left" w:pos="0"/>
              </w:tabs>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Střední</w:t>
            </w:r>
          </w:p>
        </w:tc>
        <w:tc>
          <w:tcPr>
            <w:tcW w:w="1371" w:type="dxa"/>
            <w:shd w:val="clear" w:color="auto" w:fill="FF0000"/>
            <w:vAlign w:val="center"/>
          </w:tcPr>
          <w:p w14:paraId="5B5818E0"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FFC000"/>
            <w:vAlign w:val="center"/>
          </w:tcPr>
          <w:p w14:paraId="5DBF2CE1"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92D050"/>
            <w:vAlign w:val="center"/>
          </w:tcPr>
          <w:p w14:paraId="0A29A45C"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7A93111F"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7704B8D6" w14:textId="77777777" w:rsidR="003D6180" w:rsidRPr="00C06682" w:rsidRDefault="003D6180" w:rsidP="00B777BA">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0B33DD36" w14:textId="77777777" w:rsidR="003D6180" w:rsidRPr="00C06682" w:rsidRDefault="003D6180" w:rsidP="00B777BA">
            <w:pPr>
              <w:spacing w:line="264" w:lineRule="auto"/>
              <w:jc w:val="center"/>
              <w:rPr>
                <w:rFonts w:asciiTheme="minorHAnsi" w:hAnsiTheme="minorHAnsi" w:cstheme="minorHAnsi"/>
                <w:sz w:val="22"/>
                <w:szCs w:val="22"/>
                <w:lang w:val="cs-CZ"/>
              </w:rPr>
            </w:pPr>
          </w:p>
        </w:tc>
      </w:tr>
      <w:tr w:rsidR="003D6180" w:rsidRPr="00711EF9" w14:paraId="1DCCC2A9" w14:textId="77777777" w:rsidTr="00B777BA">
        <w:trPr>
          <w:trHeight w:val="550"/>
        </w:trPr>
        <w:tc>
          <w:tcPr>
            <w:tcW w:w="708" w:type="dxa"/>
            <w:vMerge/>
            <w:shd w:val="clear" w:color="auto" w:fill="B5DCFF" w:themeFill="text2" w:themeFillTint="33"/>
            <w:vAlign w:val="center"/>
          </w:tcPr>
          <w:p w14:paraId="001D7458" w14:textId="77777777" w:rsidR="003D6180" w:rsidRPr="00C06682" w:rsidRDefault="003D6180" w:rsidP="00B777BA">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050504C0" w14:textId="77777777" w:rsidR="003D6180" w:rsidRPr="00C06682" w:rsidRDefault="003D6180" w:rsidP="00B777BA">
            <w:pPr>
              <w:tabs>
                <w:tab w:val="left" w:pos="0"/>
              </w:tabs>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Nízké</w:t>
            </w:r>
          </w:p>
        </w:tc>
        <w:tc>
          <w:tcPr>
            <w:tcW w:w="1371" w:type="dxa"/>
            <w:shd w:val="clear" w:color="auto" w:fill="FFC000"/>
            <w:vAlign w:val="center"/>
          </w:tcPr>
          <w:p w14:paraId="2C93F6BF"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92D050"/>
            <w:vAlign w:val="center"/>
          </w:tcPr>
          <w:p w14:paraId="436DB9B1"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92D050"/>
            <w:vAlign w:val="center"/>
          </w:tcPr>
          <w:p w14:paraId="637986B7"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353" w:type="dxa"/>
            <w:tcBorders>
              <w:top w:val="nil"/>
              <w:right w:val="nil"/>
            </w:tcBorders>
            <w:shd w:val="clear" w:color="auto" w:fill="auto"/>
            <w:vAlign w:val="center"/>
          </w:tcPr>
          <w:p w14:paraId="483200AF"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1206" w:type="dxa"/>
            <w:tcBorders>
              <w:top w:val="nil"/>
              <w:left w:val="nil"/>
              <w:right w:val="single" w:sz="4" w:space="0" w:color="auto"/>
            </w:tcBorders>
            <w:shd w:val="clear" w:color="auto" w:fill="auto"/>
            <w:vAlign w:val="center"/>
          </w:tcPr>
          <w:p w14:paraId="41510A1F" w14:textId="77777777" w:rsidR="003D6180" w:rsidRPr="00C06682" w:rsidRDefault="003D6180" w:rsidP="00B777BA">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Nízká</w:t>
            </w:r>
          </w:p>
        </w:tc>
        <w:tc>
          <w:tcPr>
            <w:tcW w:w="1279" w:type="dxa"/>
            <w:tcBorders>
              <w:top w:val="single" w:sz="4" w:space="0" w:color="auto"/>
              <w:left w:val="single" w:sz="4" w:space="0" w:color="auto"/>
            </w:tcBorders>
            <w:shd w:val="clear" w:color="auto" w:fill="92D050"/>
            <w:vAlign w:val="center"/>
          </w:tcPr>
          <w:p w14:paraId="5CFE2B37" w14:textId="77777777" w:rsidR="003D6180" w:rsidRPr="00C06682" w:rsidRDefault="003D6180" w:rsidP="00B777BA">
            <w:pPr>
              <w:spacing w:line="264" w:lineRule="auto"/>
              <w:jc w:val="center"/>
              <w:rPr>
                <w:rFonts w:asciiTheme="minorHAnsi" w:hAnsiTheme="minorHAnsi" w:cstheme="minorHAnsi"/>
                <w:sz w:val="22"/>
                <w:szCs w:val="22"/>
                <w:lang w:val="cs-CZ"/>
              </w:rPr>
            </w:pPr>
          </w:p>
        </w:tc>
      </w:tr>
      <w:tr w:rsidR="003D6180" w:rsidRPr="00711EF9" w14:paraId="0FD0EEF1" w14:textId="77777777" w:rsidTr="00B777BA">
        <w:trPr>
          <w:trHeight w:val="416"/>
        </w:trPr>
        <w:tc>
          <w:tcPr>
            <w:tcW w:w="1983" w:type="dxa"/>
            <w:gridSpan w:val="2"/>
            <w:vMerge w:val="restart"/>
            <w:shd w:val="clear" w:color="auto" w:fill="B5DCFF" w:themeFill="text2" w:themeFillTint="33"/>
            <w:vAlign w:val="center"/>
          </w:tcPr>
          <w:p w14:paraId="53549387" w14:textId="77777777" w:rsidR="003D6180" w:rsidRPr="00C06682" w:rsidRDefault="003D6180" w:rsidP="00B777BA">
            <w:pPr>
              <w:tabs>
                <w:tab w:val="left" w:pos="0"/>
              </w:tabs>
              <w:spacing w:line="264" w:lineRule="auto"/>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Vydatné srážky</w:t>
            </w:r>
          </w:p>
        </w:tc>
        <w:tc>
          <w:tcPr>
            <w:tcW w:w="4113" w:type="dxa"/>
            <w:gridSpan w:val="3"/>
            <w:shd w:val="clear" w:color="auto" w:fill="B5DCFF" w:themeFill="text2" w:themeFillTint="33"/>
            <w:vAlign w:val="center"/>
          </w:tcPr>
          <w:p w14:paraId="6EAC7C7B" w14:textId="77777777" w:rsidR="003D6180" w:rsidRPr="00C06682" w:rsidRDefault="003D6180" w:rsidP="00B777BA">
            <w:pPr>
              <w:spacing w:line="264" w:lineRule="auto"/>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Expozice (nejvyšší skóre)</w:t>
            </w:r>
          </w:p>
        </w:tc>
        <w:tc>
          <w:tcPr>
            <w:tcW w:w="353" w:type="dxa"/>
            <w:tcBorders>
              <w:bottom w:val="nil"/>
              <w:right w:val="nil"/>
            </w:tcBorders>
            <w:shd w:val="clear" w:color="auto" w:fill="auto"/>
            <w:vAlign w:val="center"/>
          </w:tcPr>
          <w:p w14:paraId="6A305DBD" w14:textId="77777777" w:rsidR="003D6180" w:rsidRPr="00C06682" w:rsidRDefault="003D6180" w:rsidP="00B777BA">
            <w:pPr>
              <w:spacing w:line="264" w:lineRule="auto"/>
              <w:jc w:val="center"/>
              <w:rPr>
                <w:rFonts w:asciiTheme="minorHAnsi" w:hAnsiTheme="minorHAnsi" w:cstheme="minorHAnsi"/>
                <w:b/>
                <w:bCs/>
                <w:sz w:val="22"/>
                <w:szCs w:val="22"/>
                <w:lang w:val="cs-CZ"/>
              </w:rPr>
            </w:pPr>
          </w:p>
        </w:tc>
        <w:tc>
          <w:tcPr>
            <w:tcW w:w="1206" w:type="dxa"/>
            <w:tcBorders>
              <w:left w:val="nil"/>
              <w:bottom w:val="nil"/>
              <w:right w:val="nil"/>
            </w:tcBorders>
            <w:shd w:val="clear" w:color="auto" w:fill="auto"/>
            <w:vAlign w:val="center"/>
          </w:tcPr>
          <w:p w14:paraId="5C88FA98" w14:textId="77777777" w:rsidR="003D6180" w:rsidRPr="00C06682" w:rsidRDefault="003D6180" w:rsidP="00B777BA">
            <w:pPr>
              <w:spacing w:line="264" w:lineRule="auto"/>
              <w:jc w:val="center"/>
              <w:rPr>
                <w:rFonts w:asciiTheme="minorHAnsi" w:hAnsiTheme="minorHAnsi" w:cstheme="minorHAnsi"/>
                <w:b/>
                <w:bCs/>
                <w:sz w:val="22"/>
                <w:szCs w:val="22"/>
                <w:lang w:val="cs-CZ"/>
              </w:rPr>
            </w:pPr>
          </w:p>
        </w:tc>
        <w:tc>
          <w:tcPr>
            <w:tcW w:w="1279" w:type="dxa"/>
            <w:tcBorders>
              <w:left w:val="nil"/>
              <w:bottom w:val="nil"/>
            </w:tcBorders>
            <w:shd w:val="clear" w:color="auto" w:fill="auto"/>
            <w:vAlign w:val="center"/>
          </w:tcPr>
          <w:p w14:paraId="0E027862" w14:textId="77777777" w:rsidR="003D6180" w:rsidRPr="00C06682" w:rsidRDefault="003D6180" w:rsidP="00B777BA">
            <w:pPr>
              <w:spacing w:line="264" w:lineRule="auto"/>
              <w:jc w:val="center"/>
              <w:rPr>
                <w:rFonts w:asciiTheme="minorHAnsi" w:hAnsiTheme="minorHAnsi" w:cstheme="minorHAnsi"/>
                <w:b/>
                <w:bCs/>
                <w:sz w:val="22"/>
                <w:szCs w:val="22"/>
                <w:lang w:val="cs-CZ"/>
              </w:rPr>
            </w:pPr>
          </w:p>
        </w:tc>
      </w:tr>
      <w:tr w:rsidR="003D6180" w:rsidRPr="00711EF9" w14:paraId="683D24E8" w14:textId="77777777" w:rsidTr="00B777BA">
        <w:trPr>
          <w:trHeight w:val="586"/>
        </w:trPr>
        <w:tc>
          <w:tcPr>
            <w:tcW w:w="1983" w:type="dxa"/>
            <w:gridSpan w:val="2"/>
            <w:vMerge/>
            <w:tcBorders>
              <w:bottom w:val="single" w:sz="4" w:space="0" w:color="auto"/>
            </w:tcBorders>
            <w:shd w:val="clear" w:color="auto" w:fill="B5DCFF" w:themeFill="text2" w:themeFillTint="33"/>
            <w:vAlign w:val="center"/>
          </w:tcPr>
          <w:p w14:paraId="5D6B54E3" w14:textId="77777777" w:rsidR="003D6180" w:rsidRPr="00C06682" w:rsidRDefault="003D6180" w:rsidP="00B777BA">
            <w:pPr>
              <w:tabs>
                <w:tab w:val="left" w:pos="0"/>
              </w:tabs>
              <w:spacing w:line="264" w:lineRule="auto"/>
              <w:jc w:val="center"/>
              <w:rPr>
                <w:rFonts w:asciiTheme="minorHAnsi" w:hAnsiTheme="minorHAnsi" w:cstheme="minorHAnsi"/>
                <w:b/>
                <w:bCs/>
                <w:sz w:val="22"/>
                <w:szCs w:val="22"/>
                <w:lang w:val="cs-CZ"/>
              </w:rPr>
            </w:pPr>
          </w:p>
        </w:tc>
        <w:tc>
          <w:tcPr>
            <w:tcW w:w="1371" w:type="dxa"/>
            <w:tcBorders>
              <w:bottom w:val="single" w:sz="4" w:space="0" w:color="auto"/>
            </w:tcBorders>
            <w:shd w:val="clear" w:color="auto" w:fill="B5DCFF" w:themeFill="text2" w:themeFillTint="33"/>
            <w:vAlign w:val="center"/>
          </w:tcPr>
          <w:p w14:paraId="79A47149"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Vysoké</w:t>
            </w:r>
          </w:p>
        </w:tc>
        <w:tc>
          <w:tcPr>
            <w:tcW w:w="1371" w:type="dxa"/>
            <w:tcBorders>
              <w:bottom w:val="single" w:sz="4" w:space="0" w:color="auto"/>
            </w:tcBorders>
            <w:shd w:val="clear" w:color="auto" w:fill="B5DCFF" w:themeFill="text2" w:themeFillTint="33"/>
            <w:vAlign w:val="center"/>
          </w:tcPr>
          <w:p w14:paraId="349B0225"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Střední</w:t>
            </w:r>
          </w:p>
        </w:tc>
        <w:tc>
          <w:tcPr>
            <w:tcW w:w="1371" w:type="dxa"/>
            <w:tcBorders>
              <w:bottom w:val="single" w:sz="4" w:space="0" w:color="auto"/>
            </w:tcBorders>
            <w:shd w:val="clear" w:color="auto" w:fill="B5DCFF" w:themeFill="text2" w:themeFillTint="33"/>
            <w:vAlign w:val="center"/>
          </w:tcPr>
          <w:p w14:paraId="39AE0C66"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Nízké</w:t>
            </w:r>
          </w:p>
        </w:tc>
        <w:tc>
          <w:tcPr>
            <w:tcW w:w="353" w:type="dxa"/>
            <w:tcBorders>
              <w:top w:val="nil"/>
              <w:bottom w:val="nil"/>
              <w:right w:val="nil"/>
            </w:tcBorders>
            <w:shd w:val="clear" w:color="auto" w:fill="auto"/>
            <w:vAlign w:val="center"/>
          </w:tcPr>
          <w:p w14:paraId="651E7F6B"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2485" w:type="dxa"/>
            <w:gridSpan w:val="2"/>
            <w:tcBorders>
              <w:top w:val="nil"/>
              <w:left w:val="nil"/>
              <w:bottom w:val="nil"/>
            </w:tcBorders>
            <w:shd w:val="clear" w:color="auto" w:fill="auto"/>
            <w:vAlign w:val="center"/>
          </w:tcPr>
          <w:p w14:paraId="5E0B07F5"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Úroveň zranitelnosti:</w:t>
            </w:r>
          </w:p>
        </w:tc>
      </w:tr>
      <w:tr w:rsidR="003D6180" w:rsidRPr="00711EF9" w14:paraId="7BA8D2AA" w14:textId="77777777" w:rsidTr="00B777BA">
        <w:trPr>
          <w:trHeight w:val="552"/>
        </w:trPr>
        <w:tc>
          <w:tcPr>
            <w:tcW w:w="708" w:type="dxa"/>
            <w:vMerge w:val="restart"/>
            <w:shd w:val="clear" w:color="auto" w:fill="B5DCFF" w:themeFill="text2" w:themeFillTint="33"/>
            <w:textDirection w:val="btLr"/>
            <w:vAlign w:val="center"/>
          </w:tcPr>
          <w:p w14:paraId="0CBDCF7F" w14:textId="77777777" w:rsidR="003D6180" w:rsidRPr="00C06682" w:rsidRDefault="003D6180" w:rsidP="00B777BA">
            <w:pPr>
              <w:tabs>
                <w:tab w:val="left" w:pos="0"/>
              </w:tabs>
              <w:spacing w:line="264" w:lineRule="auto"/>
              <w:ind w:left="113" w:right="113"/>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Citlivost (nejvyšší skóre)</w:t>
            </w:r>
          </w:p>
        </w:tc>
        <w:tc>
          <w:tcPr>
            <w:tcW w:w="1275" w:type="dxa"/>
            <w:shd w:val="clear" w:color="auto" w:fill="B5DCFF" w:themeFill="text2" w:themeFillTint="33"/>
            <w:vAlign w:val="center"/>
          </w:tcPr>
          <w:p w14:paraId="68CDEE3C" w14:textId="77777777" w:rsidR="003D6180" w:rsidRPr="00C06682" w:rsidRDefault="003D6180" w:rsidP="00B777BA">
            <w:pPr>
              <w:tabs>
                <w:tab w:val="left" w:pos="0"/>
              </w:tabs>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Vysoké</w:t>
            </w:r>
          </w:p>
        </w:tc>
        <w:tc>
          <w:tcPr>
            <w:tcW w:w="1371" w:type="dxa"/>
            <w:shd w:val="clear" w:color="auto" w:fill="FF0000"/>
            <w:vAlign w:val="center"/>
          </w:tcPr>
          <w:p w14:paraId="3F396F5B"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FF0000"/>
            <w:vAlign w:val="center"/>
          </w:tcPr>
          <w:p w14:paraId="1971BDB1"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FFC000"/>
            <w:vAlign w:val="center"/>
          </w:tcPr>
          <w:p w14:paraId="3B86FBA7"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44711307"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40F3D9D2" w14:textId="77777777" w:rsidR="003D6180" w:rsidRPr="00C06682" w:rsidRDefault="003D6180" w:rsidP="00B777BA">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65F824CE" w14:textId="77777777" w:rsidR="003D6180" w:rsidRPr="00C06682" w:rsidRDefault="003D6180" w:rsidP="00B777BA">
            <w:pPr>
              <w:spacing w:line="264" w:lineRule="auto"/>
              <w:jc w:val="center"/>
              <w:rPr>
                <w:rFonts w:asciiTheme="minorHAnsi" w:hAnsiTheme="minorHAnsi" w:cstheme="minorHAnsi"/>
                <w:sz w:val="22"/>
                <w:szCs w:val="22"/>
                <w:lang w:val="cs-CZ"/>
              </w:rPr>
            </w:pPr>
          </w:p>
        </w:tc>
      </w:tr>
      <w:tr w:rsidR="003D6180" w:rsidRPr="00711EF9" w14:paraId="6EBB3CDB" w14:textId="77777777" w:rsidTr="00B777BA">
        <w:trPr>
          <w:trHeight w:val="546"/>
        </w:trPr>
        <w:tc>
          <w:tcPr>
            <w:tcW w:w="708" w:type="dxa"/>
            <w:vMerge/>
            <w:shd w:val="clear" w:color="auto" w:fill="B5DCFF" w:themeFill="text2" w:themeFillTint="33"/>
            <w:textDirection w:val="btLr"/>
            <w:vAlign w:val="center"/>
          </w:tcPr>
          <w:p w14:paraId="16A6D02D" w14:textId="77777777" w:rsidR="003D6180" w:rsidRPr="00C06682" w:rsidRDefault="003D6180" w:rsidP="00B777BA">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188D111D" w14:textId="77777777" w:rsidR="003D6180" w:rsidRPr="00C06682" w:rsidRDefault="003D6180" w:rsidP="00B777BA">
            <w:pPr>
              <w:tabs>
                <w:tab w:val="left" w:pos="0"/>
              </w:tabs>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Střední</w:t>
            </w:r>
          </w:p>
        </w:tc>
        <w:tc>
          <w:tcPr>
            <w:tcW w:w="1371" w:type="dxa"/>
            <w:shd w:val="clear" w:color="auto" w:fill="FF0000"/>
            <w:vAlign w:val="center"/>
          </w:tcPr>
          <w:p w14:paraId="76D632F0"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FFC000"/>
            <w:vAlign w:val="center"/>
          </w:tcPr>
          <w:p w14:paraId="126D243D"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92D050"/>
            <w:vAlign w:val="center"/>
          </w:tcPr>
          <w:p w14:paraId="0014062A"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1B3D301C"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156B5427" w14:textId="77777777" w:rsidR="003D6180" w:rsidRPr="00C06682" w:rsidRDefault="003D6180" w:rsidP="00B777BA">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51882333" w14:textId="77777777" w:rsidR="003D6180" w:rsidRPr="00C06682" w:rsidRDefault="003D6180" w:rsidP="00B777BA">
            <w:pPr>
              <w:spacing w:line="264" w:lineRule="auto"/>
              <w:jc w:val="center"/>
              <w:rPr>
                <w:rFonts w:asciiTheme="minorHAnsi" w:hAnsiTheme="minorHAnsi" w:cstheme="minorHAnsi"/>
                <w:sz w:val="22"/>
                <w:szCs w:val="22"/>
                <w:lang w:val="cs-CZ"/>
              </w:rPr>
            </w:pPr>
          </w:p>
        </w:tc>
      </w:tr>
      <w:tr w:rsidR="003D6180" w:rsidRPr="00711EF9" w14:paraId="48A99488" w14:textId="77777777" w:rsidTr="00B777BA">
        <w:trPr>
          <w:trHeight w:val="554"/>
        </w:trPr>
        <w:tc>
          <w:tcPr>
            <w:tcW w:w="708" w:type="dxa"/>
            <w:vMerge/>
            <w:shd w:val="clear" w:color="auto" w:fill="B5DCFF" w:themeFill="text2" w:themeFillTint="33"/>
            <w:vAlign w:val="center"/>
          </w:tcPr>
          <w:p w14:paraId="201A9BE4" w14:textId="77777777" w:rsidR="003D6180" w:rsidRPr="00C06682" w:rsidRDefault="003D6180" w:rsidP="00B777BA">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37DB36E5" w14:textId="77777777" w:rsidR="003D6180" w:rsidRPr="00C06682" w:rsidRDefault="003D6180" w:rsidP="00B777BA">
            <w:pPr>
              <w:tabs>
                <w:tab w:val="left" w:pos="0"/>
              </w:tabs>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Nízké</w:t>
            </w:r>
          </w:p>
        </w:tc>
        <w:tc>
          <w:tcPr>
            <w:tcW w:w="1371" w:type="dxa"/>
            <w:shd w:val="clear" w:color="auto" w:fill="FFC000"/>
            <w:vAlign w:val="center"/>
          </w:tcPr>
          <w:p w14:paraId="6FD5CA74"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92D050"/>
            <w:vAlign w:val="center"/>
          </w:tcPr>
          <w:p w14:paraId="77C4A71E"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92D050"/>
            <w:vAlign w:val="center"/>
          </w:tcPr>
          <w:p w14:paraId="4E4C2827"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353" w:type="dxa"/>
            <w:tcBorders>
              <w:top w:val="nil"/>
              <w:right w:val="nil"/>
            </w:tcBorders>
            <w:shd w:val="clear" w:color="auto" w:fill="auto"/>
            <w:vAlign w:val="center"/>
          </w:tcPr>
          <w:p w14:paraId="5AAD3C8E"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1206" w:type="dxa"/>
            <w:tcBorders>
              <w:top w:val="nil"/>
              <w:left w:val="nil"/>
              <w:right w:val="single" w:sz="4" w:space="0" w:color="auto"/>
            </w:tcBorders>
            <w:shd w:val="clear" w:color="auto" w:fill="auto"/>
            <w:vAlign w:val="center"/>
          </w:tcPr>
          <w:p w14:paraId="42F8EC00" w14:textId="77777777" w:rsidR="003D6180" w:rsidRPr="00C06682" w:rsidRDefault="003D6180" w:rsidP="00B777BA">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Nízká</w:t>
            </w:r>
          </w:p>
        </w:tc>
        <w:tc>
          <w:tcPr>
            <w:tcW w:w="1279" w:type="dxa"/>
            <w:tcBorders>
              <w:top w:val="single" w:sz="4" w:space="0" w:color="auto"/>
              <w:left w:val="single" w:sz="4" w:space="0" w:color="auto"/>
            </w:tcBorders>
            <w:shd w:val="clear" w:color="auto" w:fill="92D050"/>
            <w:vAlign w:val="center"/>
          </w:tcPr>
          <w:p w14:paraId="6282A2BA" w14:textId="77777777" w:rsidR="003D6180" w:rsidRPr="00C06682" w:rsidRDefault="003D6180" w:rsidP="00B777BA">
            <w:pPr>
              <w:spacing w:line="264" w:lineRule="auto"/>
              <w:jc w:val="center"/>
              <w:rPr>
                <w:rFonts w:asciiTheme="minorHAnsi" w:hAnsiTheme="minorHAnsi" w:cstheme="minorHAnsi"/>
                <w:sz w:val="22"/>
                <w:szCs w:val="22"/>
                <w:lang w:val="cs-CZ"/>
              </w:rPr>
            </w:pPr>
          </w:p>
        </w:tc>
      </w:tr>
      <w:tr w:rsidR="003D6180" w:rsidRPr="00711EF9" w14:paraId="03EBFFD2" w14:textId="77777777" w:rsidTr="00B777BA">
        <w:trPr>
          <w:trHeight w:val="562"/>
        </w:trPr>
        <w:tc>
          <w:tcPr>
            <w:tcW w:w="1983" w:type="dxa"/>
            <w:gridSpan w:val="2"/>
            <w:vMerge w:val="restart"/>
            <w:shd w:val="clear" w:color="auto" w:fill="B5DCFF" w:themeFill="text2" w:themeFillTint="33"/>
            <w:vAlign w:val="center"/>
          </w:tcPr>
          <w:p w14:paraId="2CB412E1" w14:textId="77777777" w:rsidR="003D6180" w:rsidRPr="00C06682" w:rsidRDefault="003D6180" w:rsidP="00B777BA">
            <w:pPr>
              <w:tabs>
                <w:tab w:val="left" w:pos="0"/>
              </w:tabs>
              <w:spacing w:line="264" w:lineRule="auto"/>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Zvyšování teplot</w:t>
            </w:r>
          </w:p>
        </w:tc>
        <w:tc>
          <w:tcPr>
            <w:tcW w:w="4113" w:type="dxa"/>
            <w:gridSpan w:val="3"/>
            <w:shd w:val="clear" w:color="auto" w:fill="B5DCFF" w:themeFill="text2" w:themeFillTint="33"/>
            <w:vAlign w:val="center"/>
          </w:tcPr>
          <w:p w14:paraId="134503AE" w14:textId="77777777" w:rsidR="003D6180" w:rsidRPr="00C06682" w:rsidRDefault="003D6180" w:rsidP="00B777BA">
            <w:pPr>
              <w:spacing w:line="264" w:lineRule="auto"/>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Expozice (nejvyšší skóre)</w:t>
            </w:r>
          </w:p>
        </w:tc>
        <w:tc>
          <w:tcPr>
            <w:tcW w:w="353" w:type="dxa"/>
            <w:tcBorders>
              <w:bottom w:val="nil"/>
              <w:right w:val="nil"/>
            </w:tcBorders>
            <w:shd w:val="clear" w:color="auto" w:fill="auto"/>
            <w:vAlign w:val="center"/>
          </w:tcPr>
          <w:p w14:paraId="59AAD7B1" w14:textId="77777777" w:rsidR="003D6180" w:rsidRPr="00C06682" w:rsidRDefault="003D6180" w:rsidP="00B777BA">
            <w:pPr>
              <w:spacing w:line="264" w:lineRule="auto"/>
              <w:jc w:val="center"/>
              <w:rPr>
                <w:rFonts w:asciiTheme="minorHAnsi" w:hAnsiTheme="minorHAnsi" w:cstheme="minorHAnsi"/>
                <w:b/>
                <w:bCs/>
                <w:sz w:val="22"/>
                <w:szCs w:val="22"/>
                <w:lang w:val="cs-CZ"/>
              </w:rPr>
            </w:pPr>
          </w:p>
        </w:tc>
        <w:tc>
          <w:tcPr>
            <w:tcW w:w="1206" w:type="dxa"/>
            <w:tcBorders>
              <w:left w:val="nil"/>
              <w:bottom w:val="nil"/>
              <w:right w:val="nil"/>
            </w:tcBorders>
            <w:shd w:val="clear" w:color="auto" w:fill="auto"/>
            <w:vAlign w:val="center"/>
          </w:tcPr>
          <w:p w14:paraId="0A2184F6" w14:textId="77777777" w:rsidR="003D6180" w:rsidRPr="00C06682" w:rsidRDefault="003D6180" w:rsidP="00B777BA">
            <w:pPr>
              <w:spacing w:line="264" w:lineRule="auto"/>
              <w:jc w:val="center"/>
              <w:rPr>
                <w:rFonts w:asciiTheme="minorHAnsi" w:hAnsiTheme="minorHAnsi" w:cstheme="minorHAnsi"/>
                <w:b/>
                <w:bCs/>
                <w:sz w:val="22"/>
                <w:szCs w:val="22"/>
                <w:lang w:val="cs-CZ"/>
              </w:rPr>
            </w:pPr>
          </w:p>
        </w:tc>
        <w:tc>
          <w:tcPr>
            <w:tcW w:w="1279" w:type="dxa"/>
            <w:tcBorders>
              <w:left w:val="nil"/>
              <w:bottom w:val="nil"/>
            </w:tcBorders>
            <w:shd w:val="clear" w:color="auto" w:fill="auto"/>
            <w:vAlign w:val="center"/>
          </w:tcPr>
          <w:p w14:paraId="42F674CF" w14:textId="77777777" w:rsidR="003D6180" w:rsidRPr="00C06682" w:rsidRDefault="003D6180" w:rsidP="00B777BA">
            <w:pPr>
              <w:spacing w:line="264" w:lineRule="auto"/>
              <w:jc w:val="center"/>
              <w:rPr>
                <w:rFonts w:asciiTheme="minorHAnsi" w:hAnsiTheme="minorHAnsi" w:cstheme="minorHAnsi"/>
                <w:b/>
                <w:bCs/>
                <w:sz w:val="22"/>
                <w:szCs w:val="22"/>
                <w:lang w:val="cs-CZ"/>
              </w:rPr>
            </w:pPr>
          </w:p>
        </w:tc>
      </w:tr>
      <w:tr w:rsidR="003D6180" w:rsidRPr="00711EF9" w14:paraId="049A8E8A" w14:textId="77777777" w:rsidTr="00B777BA">
        <w:trPr>
          <w:trHeight w:val="570"/>
        </w:trPr>
        <w:tc>
          <w:tcPr>
            <w:tcW w:w="1983" w:type="dxa"/>
            <w:gridSpan w:val="2"/>
            <w:vMerge/>
            <w:tcBorders>
              <w:bottom w:val="single" w:sz="4" w:space="0" w:color="auto"/>
            </w:tcBorders>
            <w:shd w:val="clear" w:color="auto" w:fill="B5DCFF" w:themeFill="text2" w:themeFillTint="33"/>
            <w:vAlign w:val="center"/>
          </w:tcPr>
          <w:p w14:paraId="0FC1CDDE" w14:textId="77777777" w:rsidR="003D6180" w:rsidRPr="00C06682" w:rsidRDefault="003D6180" w:rsidP="00B777BA">
            <w:pPr>
              <w:tabs>
                <w:tab w:val="left" w:pos="0"/>
              </w:tabs>
              <w:spacing w:line="264" w:lineRule="auto"/>
              <w:jc w:val="center"/>
              <w:rPr>
                <w:rFonts w:asciiTheme="minorHAnsi" w:hAnsiTheme="minorHAnsi" w:cstheme="minorHAnsi"/>
                <w:b/>
                <w:bCs/>
                <w:sz w:val="22"/>
                <w:szCs w:val="22"/>
                <w:lang w:val="cs-CZ"/>
              </w:rPr>
            </w:pPr>
          </w:p>
        </w:tc>
        <w:tc>
          <w:tcPr>
            <w:tcW w:w="1371" w:type="dxa"/>
            <w:tcBorders>
              <w:bottom w:val="single" w:sz="4" w:space="0" w:color="auto"/>
            </w:tcBorders>
            <w:shd w:val="clear" w:color="auto" w:fill="B5DCFF" w:themeFill="text2" w:themeFillTint="33"/>
            <w:vAlign w:val="center"/>
          </w:tcPr>
          <w:p w14:paraId="1903886E"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Vysoké</w:t>
            </w:r>
          </w:p>
        </w:tc>
        <w:tc>
          <w:tcPr>
            <w:tcW w:w="1371" w:type="dxa"/>
            <w:tcBorders>
              <w:bottom w:val="single" w:sz="4" w:space="0" w:color="auto"/>
            </w:tcBorders>
            <w:shd w:val="clear" w:color="auto" w:fill="B5DCFF" w:themeFill="text2" w:themeFillTint="33"/>
            <w:vAlign w:val="center"/>
          </w:tcPr>
          <w:p w14:paraId="3795A214"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Střední</w:t>
            </w:r>
          </w:p>
        </w:tc>
        <w:tc>
          <w:tcPr>
            <w:tcW w:w="1371" w:type="dxa"/>
            <w:tcBorders>
              <w:bottom w:val="single" w:sz="4" w:space="0" w:color="auto"/>
            </w:tcBorders>
            <w:shd w:val="clear" w:color="auto" w:fill="B5DCFF" w:themeFill="text2" w:themeFillTint="33"/>
            <w:vAlign w:val="center"/>
          </w:tcPr>
          <w:p w14:paraId="0277A300"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Nízké</w:t>
            </w:r>
          </w:p>
        </w:tc>
        <w:tc>
          <w:tcPr>
            <w:tcW w:w="353" w:type="dxa"/>
            <w:tcBorders>
              <w:top w:val="nil"/>
              <w:bottom w:val="nil"/>
              <w:right w:val="nil"/>
            </w:tcBorders>
            <w:shd w:val="clear" w:color="auto" w:fill="auto"/>
            <w:vAlign w:val="center"/>
          </w:tcPr>
          <w:p w14:paraId="42B4E049"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2485" w:type="dxa"/>
            <w:gridSpan w:val="2"/>
            <w:tcBorders>
              <w:top w:val="nil"/>
              <w:left w:val="nil"/>
              <w:bottom w:val="nil"/>
            </w:tcBorders>
            <w:shd w:val="clear" w:color="auto" w:fill="auto"/>
            <w:vAlign w:val="center"/>
          </w:tcPr>
          <w:p w14:paraId="300D2D96"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Úroveň zranitelnosti:</w:t>
            </w:r>
          </w:p>
        </w:tc>
      </w:tr>
      <w:tr w:rsidR="003D6180" w:rsidRPr="00711EF9" w14:paraId="121807A9" w14:textId="77777777" w:rsidTr="00B777BA">
        <w:trPr>
          <w:trHeight w:val="550"/>
        </w:trPr>
        <w:tc>
          <w:tcPr>
            <w:tcW w:w="708" w:type="dxa"/>
            <w:vMerge w:val="restart"/>
            <w:shd w:val="clear" w:color="auto" w:fill="B5DCFF" w:themeFill="text2" w:themeFillTint="33"/>
            <w:textDirection w:val="btLr"/>
            <w:vAlign w:val="center"/>
          </w:tcPr>
          <w:p w14:paraId="385AFCB4" w14:textId="77777777" w:rsidR="003D6180" w:rsidRPr="00C06682" w:rsidRDefault="003D6180" w:rsidP="00B777BA">
            <w:pPr>
              <w:tabs>
                <w:tab w:val="left" w:pos="0"/>
              </w:tabs>
              <w:spacing w:line="264" w:lineRule="auto"/>
              <w:ind w:left="113" w:right="113"/>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Citlivost (nejvyšší skóre)</w:t>
            </w:r>
          </w:p>
        </w:tc>
        <w:tc>
          <w:tcPr>
            <w:tcW w:w="1275" w:type="dxa"/>
            <w:shd w:val="clear" w:color="auto" w:fill="B5DCFF" w:themeFill="text2" w:themeFillTint="33"/>
            <w:vAlign w:val="center"/>
          </w:tcPr>
          <w:p w14:paraId="159D648D" w14:textId="77777777" w:rsidR="003D6180" w:rsidRPr="00C06682" w:rsidRDefault="003D6180" w:rsidP="00B777BA">
            <w:pPr>
              <w:tabs>
                <w:tab w:val="left" w:pos="0"/>
              </w:tabs>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Vysoké</w:t>
            </w:r>
          </w:p>
        </w:tc>
        <w:tc>
          <w:tcPr>
            <w:tcW w:w="1371" w:type="dxa"/>
            <w:shd w:val="clear" w:color="auto" w:fill="FF0000"/>
            <w:vAlign w:val="center"/>
          </w:tcPr>
          <w:p w14:paraId="522742EC"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FF0000"/>
            <w:vAlign w:val="center"/>
          </w:tcPr>
          <w:p w14:paraId="473F3F6F"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FFC000"/>
            <w:vAlign w:val="center"/>
          </w:tcPr>
          <w:p w14:paraId="60716E26"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7A9B8610"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3B7300FC" w14:textId="77777777" w:rsidR="003D6180" w:rsidRPr="00C06682" w:rsidRDefault="003D6180" w:rsidP="00B777BA">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45F9900C" w14:textId="77777777" w:rsidR="003D6180" w:rsidRPr="00C06682" w:rsidRDefault="003D6180" w:rsidP="00B777BA">
            <w:pPr>
              <w:spacing w:line="264" w:lineRule="auto"/>
              <w:jc w:val="center"/>
              <w:rPr>
                <w:rFonts w:asciiTheme="minorHAnsi" w:hAnsiTheme="minorHAnsi" w:cstheme="minorHAnsi"/>
                <w:sz w:val="22"/>
                <w:szCs w:val="22"/>
                <w:lang w:val="cs-CZ"/>
              </w:rPr>
            </w:pPr>
          </w:p>
        </w:tc>
      </w:tr>
      <w:tr w:rsidR="003D6180" w:rsidRPr="00711EF9" w14:paraId="7680CE37" w14:textId="77777777" w:rsidTr="00B777BA">
        <w:trPr>
          <w:trHeight w:val="558"/>
        </w:trPr>
        <w:tc>
          <w:tcPr>
            <w:tcW w:w="708" w:type="dxa"/>
            <w:vMerge/>
            <w:shd w:val="clear" w:color="auto" w:fill="B5DCFF" w:themeFill="text2" w:themeFillTint="33"/>
            <w:textDirection w:val="btLr"/>
            <w:vAlign w:val="center"/>
          </w:tcPr>
          <w:p w14:paraId="3EEA9611" w14:textId="77777777" w:rsidR="003D6180" w:rsidRPr="00C06682" w:rsidRDefault="003D6180" w:rsidP="00B777BA">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488BE271" w14:textId="77777777" w:rsidR="003D6180" w:rsidRPr="00C06682" w:rsidRDefault="003D6180" w:rsidP="00B777BA">
            <w:pPr>
              <w:tabs>
                <w:tab w:val="left" w:pos="0"/>
              </w:tabs>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Střední</w:t>
            </w:r>
          </w:p>
        </w:tc>
        <w:tc>
          <w:tcPr>
            <w:tcW w:w="1371" w:type="dxa"/>
            <w:shd w:val="clear" w:color="auto" w:fill="FF0000"/>
            <w:vAlign w:val="center"/>
          </w:tcPr>
          <w:p w14:paraId="397AE1D7"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FFC000"/>
            <w:vAlign w:val="center"/>
          </w:tcPr>
          <w:p w14:paraId="3A36D850"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92D050"/>
            <w:vAlign w:val="center"/>
          </w:tcPr>
          <w:p w14:paraId="65153B6B"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7A956736"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50A57FAC" w14:textId="77777777" w:rsidR="003D6180" w:rsidRPr="00C06682" w:rsidRDefault="003D6180" w:rsidP="00B777BA">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781FC977" w14:textId="77777777" w:rsidR="003D6180" w:rsidRPr="00C06682" w:rsidRDefault="003D6180" w:rsidP="00B777BA">
            <w:pPr>
              <w:spacing w:line="264" w:lineRule="auto"/>
              <w:jc w:val="center"/>
              <w:rPr>
                <w:rFonts w:asciiTheme="minorHAnsi" w:hAnsiTheme="minorHAnsi" w:cstheme="minorHAnsi"/>
                <w:sz w:val="22"/>
                <w:szCs w:val="22"/>
                <w:lang w:val="cs-CZ"/>
              </w:rPr>
            </w:pPr>
          </w:p>
        </w:tc>
      </w:tr>
      <w:tr w:rsidR="003D6180" w:rsidRPr="00711EF9" w14:paraId="0749BD7E" w14:textId="77777777" w:rsidTr="00B777BA">
        <w:trPr>
          <w:trHeight w:val="552"/>
        </w:trPr>
        <w:tc>
          <w:tcPr>
            <w:tcW w:w="708" w:type="dxa"/>
            <w:vMerge/>
            <w:shd w:val="clear" w:color="auto" w:fill="B5DCFF" w:themeFill="text2" w:themeFillTint="33"/>
            <w:vAlign w:val="center"/>
          </w:tcPr>
          <w:p w14:paraId="46741B13" w14:textId="77777777" w:rsidR="003D6180" w:rsidRPr="00C06682" w:rsidRDefault="003D6180" w:rsidP="00B777BA">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6F3F94EC" w14:textId="77777777" w:rsidR="003D6180" w:rsidRPr="00C06682" w:rsidRDefault="003D6180" w:rsidP="00B777BA">
            <w:pPr>
              <w:tabs>
                <w:tab w:val="left" w:pos="0"/>
              </w:tabs>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Nízké</w:t>
            </w:r>
          </w:p>
        </w:tc>
        <w:tc>
          <w:tcPr>
            <w:tcW w:w="1371" w:type="dxa"/>
            <w:shd w:val="clear" w:color="auto" w:fill="FFC000"/>
            <w:vAlign w:val="center"/>
          </w:tcPr>
          <w:p w14:paraId="75410696"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92D050"/>
            <w:vAlign w:val="center"/>
          </w:tcPr>
          <w:p w14:paraId="5AA69536"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92D050"/>
            <w:vAlign w:val="center"/>
          </w:tcPr>
          <w:p w14:paraId="43B72809"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353" w:type="dxa"/>
            <w:tcBorders>
              <w:top w:val="nil"/>
              <w:right w:val="nil"/>
            </w:tcBorders>
            <w:shd w:val="clear" w:color="auto" w:fill="auto"/>
            <w:vAlign w:val="center"/>
          </w:tcPr>
          <w:p w14:paraId="6487BEEE"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1206" w:type="dxa"/>
            <w:tcBorders>
              <w:top w:val="nil"/>
              <w:left w:val="nil"/>
              <w:right w:val="single" w:sz="4" w:space="0" w:color="auto"/>
            </w:tcBorders>
            <w:shd w:val="clear" w:color="auto" w:fill="auto"/>
            <w:vAlign w:val="center"/>
          </w:tcPr>
          <w:p w14:paraId="46B48C3F" w14:textId="77777777" w:rsidR="003D6180" w:rsidRPr="00C06682" w:rsidRDefault="003D6180" w:rsidP="00B777BA">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Nízká</w:t>
            </w:r>
          </w:p>
        </w:tc>
        <w:tc>
          <w:tcPr>
            <w:tcW w:w="1279" w:type="dxa"/>
            <w:tcBorders>
              <w:top w:val="single" w:sz="4" w:space="0" w:color="auto"/>
              <w:left w:val="single" w:sz="4" w:space="0" w:color="auto"/>
            </w:tcBorders>
            <w:shd w:val="clear" w:color="auto" w:fill="92D050"/>
            <w:vAlign w:val="center"/>
          </w:tcPr>
          <w:p w14:paraId="17753A49" w14:textId="77777777" w:rsidR="003D6180" w:rsidRPr="00C06682" w:rsidRDefault="003D6180" w:rsidP="00B777BA">
            <w:pPr>
              <w:spacing w:line="264" w:lineRule="auto"/>
              <w:jc w:val="center"/>
              <w:rPr>
                <w:rFonts w:asciiTheme="minorHAnsi" w:hAnsiTheme="minorHAnsi" w:cstheme="minorHAnsi"/>
                <w:sz w:val="22"/>
                <w:szCs w:val="22"/>
                <w:lang w:val="cs-CZ"/>
              </w:rPr>
            </w:pPr>
          </w:p>
        </w:tc>
      </w:tr>
    </w:tbl>
    <w:p w14:paraId="04D64057" w14:textId="77777777" w:rsidR="004D2FBF" w:rsidRDefault="004D2FBF">
      <w:r>
        <w:br w:type="page"/>
      </w:r>
    </w:p>
    <w:tbl>
      <w:tblPr>
        <w:tblStyle w:val="Mkatabulky"/>
        <w:tblW w:w="8934" w:type="dxa"/>
        <w:tblLook w:val="04A0" w:firstRow="1" w:lastRow="0" w:firstColumn="1" w:lastColumn="0" w:noHBand="0" w:noVBand="1"/>
      </w:tblPr>
      <w:tblGrid>
        <w:gridCol w:w="708"/>
        <w:gridCol w:w="1275"/>
        <w:gridCol w:w="1371"/>
        <w:gridCol w:w="1371"/>
        <w:gridCol w:w="1371"/>
        <w:gridCol w:w="353"/>
        <w:gridCol w:w="1206"/>
        <w:gridCol w:w="1279"/>
      </w:tblGrid>
      <w:tr w:rsidR="003D6180" w:rsidRPr="00711EF9" w14:paraId="1B7B0DBF" w14:textId="77777777" w:rsidTr="00B777BA">
        <w:trPr>
          <w:trHeight w:val="546"/>
        </w:trPr>
        <w:tc>
          <w:tcPr>
            <w:tcW w:w="1983" w:type="dxa"/>
            <w:gridSpan w:val="2"/>
            <w:vMerge w:val="restart"/>
            <w:shd w:val="clear" w:color="auto" w:fill="B5DCFF" w:themeFill="text2" w:themeFillTint="33"/>
            <w:vAlign w:val="center"/>
          </w:tcPr>
          <w:p w14:paraId="32F73C61" w14:textId="786CE691" w:rsidR="003D6180" w:rsidRPr="00C06682" w:rsidRDefault="003D6180" w:rsidP="00B777BA">
            <w:pPr>
              <w:tabs>
                <w:tab w:val="left" w:pos="0"/>
              </w:tabs>
              <w:spacing w:line="264" w:lineRule="auto"/>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lastRenderedPageBreak/>
              <w:t>Extrémně vysoké teploty</w:t>
            </w:r>
          </w:p>
        </w:tc>
        <w:tc>
          <w:tcPr>
            <w:tcW w:w="4113" w:type="dxa"/>
            <w:gridSpan w:val="3"/>
            <w:shd w:val="clear" w:color="auto" w:fill="B5DCFF" w:themeFill="text2" w:themeFillTint="33"/>
            <w:vAlign w:val="center"/>
          </w:tcPr>
          <w:p w14:paraId="51D41227" w14:textId="77777777" w:rsidR="003D6180" w:rsidRPr="00C06682" w:rsidRDefault="003D6180" w:rsidP="00B777BA">
            <w:pPr>
              <w:spacing w:line="264" w:lineRule="auto"/>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Expozice (nejvyšší skóre)</w:t>
            </w:r>
          </w:p>
        </w:tc>
        <w:tc>
          <w:tcPr>
            <w:tcW w:w="353" w:type="dxa"/>
            <w:tcBorders>
              <w:bottom w:val="nil"/>
              <w:right w:val="nil"/>
            </w:tcBorders>
            <w:shd w:val="clear" w:color="auto" w:fill="auto"/>
            <w:vAlign w:val="center"/>
          </w:tcPr>
          <w:p w14:paraId="4FC955DB" w14:textId="77777777" w:rsidR="003D6180" w:rsidRPr="00C06682" w:rsidRDefault="003D6180" w:rsidP="00B777BA">
            <w:pPr>
              <w:spacing w:line="264" w:lineRule="auto"/>
              <w:jc w:val="center"/>
              <w:rPr>
                <w:rFonts w:asciiTheme="minorHAnsi" w:hAnsiTheme="minorHAnsi" w:cstheme="minorHAnsi"/>
                <w:b/>
                <w:bCs/>
                <w:sz w:val="22"/>
                <w:szCs w:val="22"/>
                <w:lang w:val="cs-CZ"/>
              </w:rPr>
            </w:pPr>
          </w:p>
        </w:tc>
        <w:tc>
          <w:tcPr>
            <w:tcW w:w="1206" w:type="dxa"/>
            <w:tcBorders>
              <w:left w:val="nil"/>
              <w:bottom w:val="nil"/>
              <w:right w:val="nil"/>
            </w:tcBorders>
            <w:shd w:val="clear" w:color="auto" w:fill="auto"/>
            <w:vAlign w:val="center"/>
          </w:tcPr>
          <w:p w14:paraId="79EF9DC7" w14:textId="77777777" w:rsidR="003D6180" w:rsidRPr="00C06682" w:rsidRDefault="003D6180" w:rsidP="00B777BA">
            <w:pPr>
              <w:spacing w:line="264" w:lineRule="auto"/>
              <w:jc w:val="center"/>
              <w:rPr>
                <w:rFonts w:asciiTheme="minorHAnsi" w:hAnsiTheme="minorHAnsi" w:cstheme="minorHAnsi"/>
                <w:b/>
                <w:bCs/>
                <w:sz w:val="22"/>
                <w:szCs w:val="22"/>
                <w:lang w:val="cs-CZ"/>
              </w:rPr>
            </w:pPr>
          </w:p>
        </w:tc>
        <w:tc>
          <w:tcPr>
            <w:tcW w:w="1279" w:type="dxa"/>
            <w:tcBorders>
              <w:left w:val="nil"/>
              <w:bottom w:val="nil"/>
            </w:tcBorders>
            <w:shd w:val="clear" w:color="auto" w:fill="auto"/>
            <w:vAlign w:val="center"/>
          </w:tcPr>
          <w:p w14:paraId="7884D8B8" w14:textId="77777777" w:rsidR="003D6180" w:rsidRPr="00C06682" w:rsidRDefault="003D6180" w:rsidP="00B777BA">
            <w:pPr>
              <w:spacing w:line="264" w:lineRule="auto"/>
              <w:jc w:val="center"/>
              <w:rPr>
                <w:rFonts w:asciiTheme="minorHAnsi" w:hAnsiTheme="minorHAnsi" w:cstheme="minorHAnsi"/>
                <w:b/>
                <w:bCs/>
                <w:sz w:val="22"/>
                <w:szCs w:val="22"/>
                <w:lang w:val="cs-CZ"/>
              </w:rPr>
            </w:pPr>
          </w:p>
        </w:tc>
      </w:tr>
      <w:tr w:rsidR="003D6180" w:rsidRPr="00711EF9" w14:paraId="0EB9DAEE" w14:textId="77777777" w:rsidTr="00B777BA">
        <w:trPr>
          <w:trHeight w:val="568"/>
        </w:trPr>
        <w:tc>
          <w:tcPr>
            <w:tcW w:w="1983" w:type="dxa"/>
            <w:gridSpan w:val="2"/>
            <w:vMerge/>
            <w:tcBorders>
              <w:bottom w:val="single" w:sz="4" w:space="0" w:color="auto"/>
            </w:tcBorders>
            <w:shd w:val="clear" w:color="auto" w:fill="B5DCFF" w:themeFill="text2" w:themeFillTint="33"/>
            <w:vAlign w:val="center"/>
          </w:tcPr>
          <w:p w14:paraId="5ACB1873" w14:textId="77777777" w:rsidR="003D6180" w:rsidRPr="00C06682" w:rsidRDefault="003D6180" w:rsidP="00B777BA">
            <w:pPr>
              <w:tabs>
                <w:tab w:val="left" w:pos="0"/>
              </w:tabs>
              <w:spacing w:line="264" w:lineRule="auto"/>
              <w:jc w:val="center"/>
              <w:rPr>
                <w:rFonts w:asciiTheme="minorHAnsi" w:hAnsiTheme="minorHAnsi" w:cstheme="minorHAnsi"/>
                <w:b/>
                <w:bCs/>
                <w:sz w:val="22"/>
                <w:szCs w:val="22"/>
                <w:lang w:val="cs-CZ"/>
              </w:rPr>
            </w:pPr>
          </w:p>
        </w:tc>
        <w:tc>
          <w:tcPr>
            <w:tcW w:w="1371" w:type="dxa"/>
            <w:tcBorders>
              <w:bottom w:val="single" w:sz="4" w:space="0" w:color="auto"/>
            </w:tcBorders>
            <w:shd w:val="clear" w:color="auto" w:fill="B5DCFF" w:themeFill="text2" w:themeFillTint="33"/>
            <w:vAlign w:val="center"/>
          </w:tcPr>
          <w:p w14:paraId="3C75D93B"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Vysoké</w:t>
            </w:r>
          </w:p>
        </w:tc>
        <w:tc>
          <w:tcPr>
            <w:tcW w:w="1371" w:type="dxa"/>
            <w:tcBorders>
              <w:bottom w:val="single" w:sz="4" w:space="0" w:color="auto"/>
            </w:tcBorders>
            <w:shd w:val="clear" w:color="auto" w:fill="B5DCFF" w:themeFill="text2" w:themeFillTint="33"/>
            <w:vAlign w:val="center"/>
          </w:tcPr>
          <w:p w14:paraId="101B8407"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Střední</w:t>
            </w:r>
          </w:p>
        </w:tc>
        <w:tc>
          <w:tcPr>
            <w:tcW w:w="1371" w:type="dxa"/>
            <w:tcBorders>
              <w:bottom w:val="single" w:sz="4" w:space="0" w:color="auto"/>
            </w:tcBorders>
            <w:shd w:val="clear" w:color="auto" w:fill="B5DCFF" w:themeFill="text2" w:themeFillTint="33"/>
            <w:vAlign w:val="center"/>
          </w:tcPr>
          <w:p w14:paraId="0AA4C0FC"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Nízké</w:t>
            </w:r>
          </w:p>
        </w:tc>
        <w:tc>
          <w:tcPr>
            <w:tcW w:w="353" w:type="dxa"/>
            <w:tcBorders>
              <w:top w:val="nil"/>
              <w:bottom w:val="nil"/>
              <w:right w:val="nil"/>
            </w:tcBorders>
            <w:shd w:val="clear" w:color="auto" w:fill="auto"/>
            <w:vAlign w:val="center"/>
          </w:tcPr>
          <w:p w14:paraId="6D8C3F1D"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2485" w:type="dxa"/>
            <w:gridSpan w:val="2"/>
            <w:tcBorders>
              <w:top w:val="nil"/>
              <w:left w:val="nil"/>
              <w:bottom w:val="nil"/>
            </w:tcBorders>
            <w:shd w:val="clear" w:color="auto" w:fill="auto"/>
            <w:vAlign w:val="center"/>
          </w:tcPr>
          <w:p w14:paraId="385E24E3"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Úroveň zranitelnosti:</w:t>
            </w:r>
          </w:p>
        </w:tc>
      </w:tr>
      <w:tr w:rsidR="003D6180" w:rsidRPr="00711EF9" w14:paraId="14C0C070" w14:textId="77777777" w:rsidTr="00B777BA">
        <w:trPr>
          <w:trHeight w:val="562"/>
        </w:trPr>
        <w:tc>
          <w:tcPr>
            <w:tcW w:w="708" w:type="dxa"/>
            <w:vMerge w:val="restart"/>
            <w:shd w:val="clear" w:color="auto" w:fill="B5DCFF" w:themeFill="text2" w:themeFillTint="33"/>
            <w:textDirection w:val="btLr"/>
            <w:vAlign w:val="center"/>
          </w:tcPr>
          <w:p w14:paraId="0B10945C" w14:textId="77777777" w:rsidR="003D6180" w:rsidRPr="00C06682" w:rsidRDefault="003D6180" w:rsidP="00B777BA">
            <w:pPr>
              <w:tabs>
                <w:tab w:val="left" w:pos="0"/>
              </w:tabs>
              <w:spacing w:line="264" w:lineRule="auto"/>
              <w:ind w:left="113" w:right="113"/>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Citlivost (nejvyšší skóre)</w:t>
            </w:r>
          </w:p>
        </w:tc>
        <w:tc>
          <w:tcPr>
            <w:tcW w:w="1275" w:type="dxa"/>
            <w:shd w:val="clear" w:color="auto" w:fill="B5DCFF" w:themeFill="text2" w:themeFillTint="33"/>
            <w:vAlign w:val="center"/>
          </w:tcPr>
          <w:p w14:paraId="1618543B" w14:textId="77777777" w:rsidR="003D6180" w:rsidRPr="00C06682" w:rsidRDefault="003D6180" w:rsidP="00B777BA">
            <w:pPr>
              <w:tabs>
                <w:tab w:val="left" w:pos="0"/>
              </w:tabs>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Vysoké</w:t>
            </w:r>
          </w:p>
        </w:tc>
        <w:tc>
          <w:tcPr>
            <w:tcW w:w="1371" w:type="dxa"/>
            <w:shd w:val="clear" w:color="auto" w:fill="FF0000"/>
            <w:vAlign w:val="center"/>
          </w:tcPr>
          <w:p w14:paraId="3E6427DC"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FF0000"/>
            <w:vAlign w:val="center"/>
          </w:tcPr>
          <w:p w14:paraId="235A0741"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FFC000"/>
            <w:vAlign w:val="center"/>
          </w:tcPr>
          <w:p w14:paraId="4FD50468"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3A16E1AC"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1ADC5FCC" w14:textId="77777777" w:rsidR="003D6180" w:rsidRPr="00C06682" w:rsidRDefault="003D6180" w:rsidP="00B777BA">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1353E68F" w14:textId="77777777" w:rsidR="003D6180" w:rsidRPr="00C06682" w:rsidRDefault="003D6180" w:rsidP="00B777BA">
            <w:pPr>
              <w:spacing w:line="264" w:lineRule="auto"/>
              <w:jc w:val="center"/>
              <w:rPr>
                <w:rFonts w:asciiTheme="minorHAnsi" w:hAnsiTheme="minorHAnsi" w:cstheme="minorHAnsi"/>
                <w:sz w:val="22"/>
                <w:szCs w:val="22"/>
                <w:lang w:val="cs-CZ"/>
              </w:rPr>
            </w:pPr>
          </w:p>
        </w:tc>
      </w:tr>
      <w:tr w:rsidR="003D6180" w:rsidRPr="00711EF9" w14:paraId="64B204D1" w14:textId="77777777" w:rsidTr="00B777BA">
        <w:trPr>
          <w:trHeight w:val="556"/>
        </w:trPr>
        <w:tc>
          <w:tcPr>
            <w:tcW w:w="708" w:type="dxa"/>
            <w:vMerge/>
            <w:shd w:val="clear" w:color="auto" w:fill="B5DCFF" w:themeFill="text2" w:themeFillTint="33"/>
            <w:textDirection w:val="btLr"/>
            <w:vAlign w:val="center"/>
          </w:tcPr>
          <w:p w14:paraId="41A33CEA" w14:textId="77777777" w:rsidR="003D6180" w:rsidRPr="00C06682" w:rsidRDefault="003D6180" w:rsidP="00B777BA">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2E64A7A3" w14:textId="77777777" w:rsidR="003D6180" w:rsidRPr="00C06682" w:rsidRDefault="003D6180" w:rsidP="00B777BA">
            <w:pPr>
              <w:tabs>
                <w:tab w:val="left" w:pos="0"/>
              </w:tabs>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Střední</w:t>
            </w:r>
          </w:p>
        </w:tc>
        <w:tc>
          <w:tcPr>
            <w:tcW w:w="1371" w:type="dxa"/>
            <w:shd w:val="clear" w:color="auto" w:fill="FF0000"/>
            <w:vAlign w:val="center"/>
          </w:tcPr>
          <w:p w14:paraId="667FEEC1"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FFC000"/>
            <w:vAlign w:val="center"/>
          </w:tcPr>
          <w:p w14:paraId="54F75A72"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92D050"/>
            <w:vAlign w:val="center"/>
          </w:tcPr>
          <w:p w14:paraId="3055BCAE"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64341CF3"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3E4789E4" w14:textId="77777777" w:rsidR="003D6180" w:rsidRPr="00C06682" w:rsidRDefault="003D6180" w:rsidP="00B777BA">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5981D415" w14:textId="77777777" w:rsidR="003D6180" w:rsidRPr="00C06682" w:rsidRDefault="003D6180" w:rsidP="00B777BA">
            <w:pPr>
              <w:spacing w:line="264" w:lineRule="auto"/>
              <w:jc w:val="center"/>
              <w:rPr>
                <w:rFonts w:asciiTheme="minorHAnsi" w:hAnsiTheme="minorHAnsi" w:cstheme="minorHAnsi"/>
                <w:sz w:val="22"/>
                <w:szCs w:val="22"/>
                <w:lang w:val="cs-CZ"/>
              </w:rPr>
            </w:pPr>
          </w:p>
        </w:tc>
      </w:tr>
      <w:tr w:rsidR="003D6180" w:rsidRPr="00711EF9" w14:paraId="4080A1DE" w14:textId="77777777" w:rsidTr="00B777BA">
        <w:trPr>
          <w:trHeight w:val="550"/>
        </w:trPr>
        <w:tc>
          <w:tcPr>
            <w:tcW w:w="708" w:type="dxa"/>
            <w:vMerge/>
            <w:shd w:val="clear" w:color="auto" w:fill="B5DCFF" w:themeFill="text2" w:themeFillTint="33"/>
            <w:vAlign w:val="center"/>
          </w:tcPr>
          <w:p w14:paraId="1C6FA1F1" w14:textId="77777777" w:rsidR="003D6180" w:rsidRPr="00C06682" w:rsidRDefault="003D6180" w:rsidP="00B777BA">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01A45021" w14:textId="77777777" w:rsidR="003D6180" w:rsidRPr="00C06682" w:rsidRDefault="003D6180" w:rsidP="00B777BA">
            <w:pPr>
              <w:tabs>
                <w:tab w:val="left" w:pos="0"/>
              </w:tabs>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Nízké</w:t>
            </w:r>
          </w:p>
        </w:tc>
        <w:tc>
          <w:tcPr>
            <w:tcW w:w="1371" w:type="dxa"/>
            <w:shd w:val="clear" w:color="auto" w:fill="FFC000"/>
            <w:vAlign w:val="center"/>
          </w:tcPr>
          <w:p w14:paraId="17A2B099"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92D050"/>
            <w:vAlign w:val="center"/>
          </w:tcPr>
          <w:p w14:paraId="575D904F"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92D050"/>
            <w:vAlign w:val="center"/>
          </w:tcPr>
          <w:p w14:paraId="3B760AEB"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353" w:type="dxa"/>
            <w:tcBorders>
              <w:top w:val="nil"/>
              <w:right w:val="nil"/>
            </w:tcBorders>
            <w:shd w:val="clear" w:color="auto" w:fill="auto"/>
            <w:vAlign w:val="center"/>
          </w:tcPr>
          <w:p w14:paraId="3A8D9DDB"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1206" w:type="dxa"/>
            <w:tcBorders>
              <w:top w:val="nil"/>
              <w:left w:val="nil"/>
              <w:right w:val="single" w:sz="4" w:space="0" w:color="auto"/>
            </w:tcBorders>
            <w:shd w:val="clear" w:color="auto" w:fill="auto"/>
            <w:vAlign w:val="center"/>
          </w:tcPr>
          <w:p w14:paraId="65EDB525" w14:textId="77777777" w:rsidR="003D6180" w:rsidRPr="00C06682" w:rsidRDefault="003D6180" w:rsidP="00B777BA">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Nízká</w:t>
            </w:r>
          </w:p>
        </w:tc>
        <w:tc>
          <w:tcPr>
            <w:tcW w:w="1279" w:type="dxa"/>
            <w:tcBorders>
              <w:top w:val="single" w:sz="4" w:space="0" w:color="auto"/>
              <w:left w:val="single" w:sz="4" w:space="0" w:color="auto"/>
            </w:tcBorders>
            <w:shd w:val="clear" w:color="auto" w:fill="92D050"/>
            <w:vAlign w:val="center"/>
          </w:tcPr>
          <w:p w14:paraId="6B4B3D6E" w14:textId="77777777" w:rsidR="003D6180" w:rsidRPr="00C06682" w:rsidRDefault="003D6180" w:rsidP="00B777BA">
            <w:pPr>
              <w:spacing w:line="264" w:lineRule="auto"/>
              <w:jc w:val="center"/>
              <w:rPr>
                <w:rFonts w:asciiTheme="minorHAnsi" w:hAnsiTheme="minorHAnsi" w:cstheme="minorHAnsi"/>
                <w:sz w:val="22"/>
                <w:szCs w:val="22"/>
                <w:lang w:val="cs-CZ"/>
              </w:rPr>
            </w:pPr>
          </w:p>
        </w:tc>
      </w:tr>
      <w:tr w:rsidR="003D6180" w:rsidRPr="00711EF9" w14:paraId="663C8575" w14:textId="77777777" w:rsidTr="00B777BA">
        <w:trPr>
          <w:trHeight w:val="558"/>
        </w:trPr>
        <w:tc>
          <w:tcPr>
            <w:tcW w:w="1983" w:type="dxa"/>
            <w:gridSpan w:val="2"/>
            <w:vMerge w:val="restart"/>
            <w:shd w:val="clear" w:color="auto" w:fill="B5DCFF" w:themeFill="text2" w:themeFillTint="33"/>
            <w:vAlign w:val="center"/>
          </w:tcPr>
          <w:p w14:paraId="21CE93B2" w14:textId="77777777" w:rsidR="003D6180" w:rsidRPr="00C06682" w:rsidRDefault="003D6180" w:rsidP="00B777BA">
            <w:pPr>
              <w:tabs>
                <w:tab w:val="left" w:pos="0"/>
              </w:tabs>
              <w:spacing w:line="264" w:lineRule="auto"/>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Extrémní vítr</w:t>
            </w:r>
          </w:p>
        </w:tc>
        <w:tc>
          <w:tcPr>
            <w:tcW w:w="4113" w:type="dxa"/>
            <w:gridSpan w:val="3"/>
            <w:shd w:val="clear" w:color="auto" w:fill="B5DCFF" w:themeFill="text2" w:themeFillTint="33"/>
            <w:vAlign w:val="center"/>
          </w:tcPr>
          <w:p w14:paraId="0D04E989" w14:textId="77777777" w:rsidR="003D6180" w:rsidRPr="00C06682" w:rsidRDefault="003D6180" w:rsidP="00B777BA">
            <w:pPr>
              <w:spacing w:line="264" w:lineRule="auto"/>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Expozice (nejvyšší skóre)</w:t>
            </w:r>
          </w:p>
        </w:tc>
        <w:tc>
          <w:tcPr>
            <w:tcW w:w="353" w:type="dxa"/>
            <w:tcBorders>
              <w:bottom w:val="nil"/>
              <w:right w:val="nil"/>
            </w:tcBorders>
            <w:shd w:val="clear" w:color="auto" w:fill="auto"/>
            <w:vAlign w:val="center"/>
          </w:tcPr>
          <w:p w14:paraId="107FE665" w14:textId="77777777" w:rsidR="003D6180" w:rsidRPr="00C06682" w:rsidRDefault="003D6180" w:rsidP="00B777BA">
            <w:pPr>
              <w:spacing w:line="264" w:lineRule="auto"/>
              <w:jc w:val="center"/>
              <w:rPr>
                <w:rFonts w:asciiTheme="minorHAnsi" w:hAnsiTheme="minorHAnsi" w:cstheme="minorHAnsi"/>
                <w:b/>
                <w:bCs/>
                <w:sz w:val="22"/>
                <w:szCs w:val="22"/>
                <w:lang w:val="cs-CZ"/>
              </w:rPr>
            </w:pPr>
          </w:p>
        </w:tc>
        <w:tc>
          <w:tcPr>
            <w:tcW w:w="1206" w:type="dxa"/>
            <w:tcBorders>
              <w:left w:val="nil"/>
              <w:bottom w:val="nil"/>
              <w:right w:val="nil"/>
            </w:tcBorders>
            <w:shd w:val="clear" w:color="auto" w:fill="auto"/>
            <w:vAlign w:val="center"/>
          </w:tcPr>
          <w:p w14:paraId="15B657F5" w14:textId="77777777" w:rsidR="003D6180" w:rsidRPr="00C06682" w:rsidRDefault="003D6180" w:rsidP="00B777BA">
            <w:pPr>
              <w:spacing w:line="264" w:lineRule="auto"/>
              <w:jc w:val="center"/>
              <w:rPr>
                <w:rFonts w:asciiTheme="minorHAnsi" w:hAnsiTheme="minorHAnsi" w:cstheme="minorHAnsi"/>
                <w:b/>
                <w:bCs/>
                <w:sz w:val="22"/>
                <w:szCs w:val="22"/>
                <w:lang w:val="cs-CZ"/>
              </w:rPr>
            </w:pPr>
          </w:p>
        </w:tc>
        <w:tc>
          <w:tcPr>
            <w:tcW w:w="1279" w:type="dxa"/>
            <w:tcBorders>
              <w:left w:val="nil"/>
              <w:bottom w:val="nil"/>
            </w:tcBorders>
            <w:shd w:val="clear" w:color="auto" w:fill="auto"/>
            <w:vAlign w:val="center"/>
          </w:tcPr>
          <w:p w14:paraId="0F590C60" w14:textId="77777777" w:rsidR="003D6180" w:rsidRPr="00C06682" w:rsidRDefault="003D6180" w:rsidP="00B777BA">
            <w:pPr>
              <w:spacing w:line="264" w:lineRule="auto"/>
              <w:jc w:val="center"/>
              <w:rPr>
                <w:rFonts w:asciiTheme="minorHAnsi" w:hAnsiTheme="minorHAnsi" w:cstheme="minorHAnsi"/>
                <w:b/>
                <w:bCs/>
                <w:sz w:val="22"/>
                <w:szCs w:val="22"/>
                <w:lang w:val="cs-CZ"/>
              </w:rPr>
            </w:pPr>
          </w:p>
        </w:tc>
      </w:tr>
      <w:tr w:rsidR="003D6180" w:rsidRPr="00711EF9" w14:paraId="3FCF740D" w14:textId="77777777" w:rsidTr="00B777BA">
        <w:trPr>
          <w:trHeight w:val="566"/>
        </w:trPr>
        <w:tc>
          <w:tcPr>
            <w:tcW w:w="1983" w:type="dxa"/>
            <w:gridSpan w:val="2"/>
            <w:vMerge/>
            <w:tcBorders>
              <w:bottom w:val="single" w:sz="4" w:space="0" w:color="auto"/>
            </w:tcBorders>
            <w:shd w:val="clear" w:color="auto" w:fill="B5DCFF" w:themeFill="text2" w:themeFillTint="33"/>
            <w:vAlign w:val="center"/>
          </w:tcPr>
          <w:p w14:paraId="3AD8B764" w14:textId="77777777" w:rsidR="003D6180" w:rsidRPr="00C06682" w:rsidRDefault="003D6180" w:rsidP="00B777BA">
            <w:pPr>
              <w:tabs>
                <w:tab w:val="left" w:pos="0"/>
              </w:tabs>
              <w:spacing w:line="264" w:lineRule="auto"/>
              <w:jc w:val="center"/>
              <w:rPr>
                <w:rFonts w:asciiTheme="minorHAnsi" w:hAnsiTheme="minorHAnsi" w:cstheme="minorHAnsi"/>
                <w:b/>
                <w:bCs/>
                <w:sz w:val="22"/>
                <w:szCs w:val="22"/>
                <w:lang w:val="cs-CZ"/>
              </w:rPr>
            </w:pPr>
          </w:p>
        </w:tc>
        <w:tc>
          <w:tcPr>
            <w:tcW w:w="1371" w:type="dxa"/>
            <w:tcBorders>
              <w:bottom w:val="single" w:sz="4" w:space="0" w:color="auto"/>
            </w:tcBorders>
            <w:shd w:val="clear" w:color="auto" w:fill="B5DCFF" w:themeFill="text2" w:themeFillTint="33"/>
            <w:vAlign w:val="center"/>
          </w:tcPr>
          <w:p w14:paraId="270041A9"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Vysoké</w:t>
            </w:r>
          </w:p>
        </w:tc>
        <w:tc>
          <w:tcPr>
            <w:tcW w:w="1371" w:type="dxa"/>
            <w:tcBorders>
              <w:bottom w:val="single" w:sz="4" w:space="0" w:color="auto"/>
            </w:tcBorders>
            <w:shd w:val="clear" w:color="auto" w:fill="B5DCFF" w:themeFill="text2" w:themeFillTint="33"/>
            <w:vAlign w:val="center"/>
          </w:tcPr>
          <w:p w14:paraId="4FE3AB10"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Střední</w:t>
            </w:r>
          </w:p>
        </w:tc>
        <w:tc>
          <w:tcPr>
            <w:tcW w:w="1371" w:type="dxa"/>
            <w:tcBorders>
              <w:bottom w:val="single" w:sz="4" w:space="0" w:color="auto"/>
            </w:tcBorders>
            <w:shd w:val="clear" w:color="auto" w:fill="B5DCFF" w:themeFill="text2" w:themeFillTint="33"/>
            <w:vAlign w:val="center"/>
          </w:tcPr>
          <w:p w14:paraId="6C266744"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Nízké</w:t>
            </w:r>
          </w:p>
        </w:tc>
        <w:tc>
          <w:tcPr>
            <w:tcW w:w="353" w:type="dxa"/>
            <w:tcBorders>
              <w:top w:val="nil"/>
              <w:bottom w:val="nil"/>
              <w:right w:val="nil"/>
            </w:tcBorders>
            <w:shd w:val="clear" w:color="auto" w:fill="auto"/>
            <w:vAlign w:val="center"/>
          </w:tcPr>
          <w:p w14:paraId="18548F78"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2485" w:type="dxa"/>
            <w:gridSpan w:val="2"/>
            <w:tcBorders>
              <w:top w:val="nil"/>
              <w:left w:val="nil"/>
              <w:bottom w:val="nil"/>
            </w:tcBorders>
            <w:shd w:val="clear" w:color="auto" w:fill="auto"/>
            <w:vAlign w:val="center"/>
          </w:tcPr>
          <w:p w14:paraId="7F10BA7E"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Úroveň zranitelnosti:</w:t>
            </w:r>
          </w:p>
        </w:tc>
      </w:tr>
      <w:tr w:rsidR="003D6180" w:rsidRPr="00711EF9" w14:paraId="17674C80" w14:textId="77777777" w:rsidTr="00B777BA">
        <w:trPr>
          <w:trHeight w:val="546"/>
        </w:trPr>
        <w:tc>
          <w:tcPr>
            <w:tcW w:w="708" w:type="dxa"/>
            <w:vMerge w:val="restart"/>
            <w:shd w:val="clear" w:color="auto" w:fill="B5DCFF" w:themeFill="text2" w:themeFillTint="33"/>
            <w:textDirection w:val="btLr"/>
            <w:vAlign w:val="center"/>
          </w:tcPr>
          <w:p w14:paraId="14A3EF5E" w14:textId="77777777" w:rsidR="003D6180" w:rsidRPr="00C06682" w:rsidRDefault="003D6180" w:rsidP="00B777BA">
            <w:pPr>
              <w:tabs>
                <w:tab w:val="left" w:pos="0"/>
              </w:tabs>
              <w:spacing w:line="264" w:lineRule="auto"/>
              <w:ind w:left="113" w:right="113"/>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Citlivost (nejvyšší skóre)</w:t>
            </w:r>
          </w:p>
        </w:tc>
        <w:tc>
          <w:tcPr>
            <w:tcW w:w="1275" w:type="dxa"/>
            <w:shd w:val="clear" w:color="auto" w:fill="B5DCFF" w:themeFill="text2" w:themeFillTint="33"/>
            <w:vAlign w:val="center"/>
          </w:tcPr>
          <w:p w14:paraId="7022980D" w14:textId="77777777" w:rsidR="003D6180" w:rsidRPr="00C06682" w:rsidRDefault="003D6180" w:rsidP="00B777BA">
            <w:pPr>
              <w:tabs>
                <w:tab w:val="left" w:pos="0"/>
              </w:tabs>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Vysoké</w:t>
            </w:r>
          </w:p>
        </w:tc>
        <w:tc>
          <w:tcPr>
            <w:tcW w:w="1371" w:type="dxa"/>
            <w:shd w:val="clear" w:color="auto" w:fill="FF0000"/>
            <w:vAlign w:val="center"/>
          </w:tcPr>
          <w:p w14:paraId="7A301FAF"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FF0000"/>
            <w:vAlign w:val="center"/>
          </w:tcPr>
          <w:p w14:paraId="233C6B3F"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FFC000"/>
            <w:vAlign w:val="center"/>
          </w:tcPr>
          <w:p w14:paraId="5FEB0E4D"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57908593"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5E613DEE" w14:textId="77777777" w:rsidR="003D6180" w:rsidRPr="00C06682" w:rsidRDefault="003D6180" w:rsidP="00B777BA">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5391B205" w14:textId="77777777" w:rsidR="003D6180" w:rsidRPr="00C06682" w:rsidRDefault="003D6180" w:rsidP="00B777BA">
            <w:pPr>
              <w:spacing w:line="264" w:lineRule="auto"/>
              <w:jc w:val="center"/>
              <w:rPr>
                <w:rFonts w:asciiTheme="minorHAnsi" w:hAnsiTheme="minorHAnsi" w:cstheme="minorHAnsi"/>
                <w:sz w:val="22"/>
                <w:szCs w:val="22"/>
                <w:lang w:val="cs-CZ"/>
              </w:rPr>
            </w:pPr>
          </w:p>
        </w:tc>
      </w:tr>
      <w:tr w:rsidR="003D6180" w:rsidRPr="00711EF9" w14:paraId="7C531E1B" w14:textId="77777777" w:rsidTr="00B777BA">
        <w:trPr>
          <w:trHeight w:val="554"/>
        </w:trPr>
        <w:tc>
          <w:tcPr>
            <w:tcW w:w="708" w:type="dxa"/>
            <w:vMerge/>
            <w:shd w:val="clear" w:color="auto" w:fill="B5DCFF" w:themeFill="text2" w:themeFillTint="33"/>
            <w:textDirection w:val="btLr"/>
            <w:vAlign w:val="center"/>
          </w:tcPr>
          <w:p w14:paraId="70EE8671" w14:textId="77777777" w:rsidR="003D6180" w:rsidRPr="00C06682" w:rsidRDefault="003D6180" w:rsidP="00B777BA">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09A882E2" w14:textId="77777777" w:rsidR="003D6180" w:rsidRPr="00C06682" w:rsidRDefault="003D6180" w:rsidP="00B777BA">
            <w:pPr>
              <w:tabs>
                <w:tab w:val="left" w:pos="0"/>
              </w:tabs>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Střední</w:t>
            </w:r>
          </w:p>
        </w:tc>
        <w:tc>
          <w:tcPr>
            <w:tcW w:w="1371" w:type="dxa"/>
            <w:shd w:val="clear" w:color="auto" w:fill="FF0000"/>
            <w:vAlign w:val="center"/>
          </w:tcPr>
          <w:p w14:paraId="20B1C5E3"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FFC000"/>
            <w:vAlign w:val="center"/>
          </w:tcPr>
          <w:p w14:paraId="5F014844"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92D050"/>
            <w:vAlign w:val="center"/>
          </w:tcPr>
          <w:p w14:paraId="4F3E3863"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21060615"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7F241E7B" w14:textId="77777777" w:rsidR="003D6180" w:rsidRPr="00C06682" w:rsidRDefault="003D6180" w:rsidP="00B777BA">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27B24022" w14:textId="77777777" w:rsidR="003D6180" w:rsidRPr="00C06682" w:rsidRDefault="003D6180" w:rsidP="00B777BA">
            <w:pPr>
              <w:spacing w:line="264" w:lineRule="auto"/>
              <w:jc w:val="center"/>
              <w:rPr>
                <w:rFonts w:asciiTheme="minorHAnsi" w:hAnsiTheme="minorHAnsi" w:cstheme="minorHAnsi"/>
                <w:sz w:val="22"/>
                <w:szCs w:val="22"/>
                <w:lang w:val="cs-CZ"/>
              </w:rPr>
            </w:pPr>
          </w:p>
        </w:tc>
      </w:tr>
      <w:tr w:rsidR="003D6180" w:rsidRPr="00711EF9" w14:paraId="1458609D" w14:textId="77777777" w:rsidTr="00B777BA">
        <w:trPr>
          <w:trHeight w:val="576"/>
        </w:trPr>
        <w:tc>
          <w:tcPr>
            <w:tcW w:w="708" w:type="dxa"/>
            <w:vMerge/>
            <w:shd w:val="clear" w:color="auto" w:fill="B5DCFF" w:themeFill="text2" w:themeFillTint="33"/>
            <w:vAlign w:val="center"/>
          </w:tcPr>
          <w:p w14:paraId="1BB6F622" w14:textId="77777777" w:rsidR="003D6180" w:rsidRPr="00C06682" w:rsidRDefault="003D6180" w:rsidP="00B777BA">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550D47CC" w14:textId="77777777" w:rsidR="003D6180" w:rsidRPr="00C06682" w:rsidRDefault="003D6180" w:rsidP="00B777BA">
            <w:pPr>
              <w:tabs>
                <w:tab w:val="left" w:pos="0"/>
              </w:tabs>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Nízké</w:t>
            </w:r>
          </w:p>
        </w:tc>
        <w:tc>
          <w:tcPr>
            <w:tcW w:w="1371" w:type="dxa"/>
            <w:shd w:val="clear" w:color="auto" w:fill="FFC000"/>
            <w:vAlign w:val="center"/>
          </w:tcPr>
          <w:p w14:paraId="798847F4"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92D050"/>
            <w:vAlign w:val="center"/>
          </w:tcPr>
          <w:p w14:paraId="7C3D5C97"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92D050"/>
            <w:vAlign w:val="center"/>
          </w:tcPr>
          <w:p w14:paraId="5915FDEC"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353" w:type="dxa"/>
            <w:tcBorders>
              <w:top w:val="nil"/>
              <w:right w:val="nil"/>
            </w:tcBorders>
            <w:shd w:val="clear" w:color="auto" w:fill="auto"/>
            <w:vAlign w:val="center"/>
          </w:tcPr>
          <w:p w14:paraId="3BBB2452"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1206" w:type="dxa"/>
            <w:tcBorders>
              <w:top w:val="nil"/>
              <w:left w:val="nil"/>
              <w:right w:val="single" w:sz="4" w:space="0" w:color="auto"/>
            </w:tcBorders>
            <w:shd w:val="clear" w:color="auto" w:fill="auto"/>
            <w:vAlign w:val="center"/>
          </w:tcPr>
          <w:p w14:paraId="156D329C" w14:textId="77777777" w:rsidR="003D6180" w:rsidRPr="00C06682" w:rsidRDefault="003D6180" w:rsidP="00B777BA">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Nízká</w:t>
            </w:r>
          </w:p>
        </w:tc>
        <w:tc>
          <w:tcPr>
            <w:tcW w:w="1279" w:type="dxa"/>
            <w:tcBorders>
              <w:top w:val="single" w:sz="4" w:space="0" w:color="auto"/>
              <w:left w:val="single" w:sz="4" w:space="0" w:color="auto"/>
            </w:tcBorders>
            <w:shd w:val="clear" w:color="auto" w:fill="92D050"/>
            <w:vAlign w:val="center"/>
          </w:tcPr>
          <w:p w14:paraId="193B55D4" w14:textId="77777777" w:rsidR="003D6180" w:rsidRPr="00C06682" w:rsidRDefault="003D6180" w:rsidP="00B777BA">
            <w:pPr>
              <w:spacing w:line="264" w:lineRule="auto"/>
              <w:jc w:val="center"/>
              <w:rPr>
                <w:rFonts w:asciiTheme="minorHAnsi" w:hAnsiTheme="minorHAnsi" w:cstheme="minorHAnsi"/>
                <w:sz w:val="22"/>
                <w:szCs w:val="22"/>
                <w:lang w:val="cs-CZ"/>
              </w:rPr>
            </w:pPr>
          </w:p>
        </w:tc>
      </w:tr>
      <w:tr w:rsidR="003D6180" w:rsidRPr="00711EF9" w14:paraId="0453744D" w14:textId="77777777" w:rsidTr="00B777BA">
        <w:trPr>
          <w:trHeight w:val="542"/>
        </w:trPr>
        <w:tc>
          <w:tcPr>
            <w:tcW w:w="1983" w:type="dxa"/>
            <w:gridSpan w:val="2"/>
            <w:vMerge w:val="restart"/>
            <w:shd w:val="clear" w:color="auto" w:fill="B5DCFF" w:themeFill="text2" w:themeFillTint="33"/>
            <w:vAlign w:val="center"/>
          </w:tcPr>
          <w:p w14:paraId="1D7F1C29" w14:textId="77777777" w:rsidR="003D6180" w:rsidRPr="00C06682" w:rsidRDefault="003D6180" w:rsidP="00B777BA">
            <w:pPr>
              <w:tabs>
                <w:tab w:val="left" w:pos="0"/>
              </w:tabs>
              <w:spacing w:line="264" w:lineRule="auto"/>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Požáry vegetace</w:t>
            </w:r>
          </w:p>
        </w:tc>
        <w:tc>
          <w:tcPr>
            <w:tcW w:w="4113" w:type="dxa"/>
            <w:gridSpan w:val="3"/>
            <w:shd w:val="clear" w:color="auto" w:fill="B5DCFF" w:themeFill="text2" w:themeFillTint="33"/>
            <w:vAlign w:val="center"/>
          </w:tcPr>
          <w:p w14:paraId="3068226B" w14:textId="77777777" w:rsidR="003D6180" w:rsidRPr="00C06682" w:rsidRDefault="003D6180" w:rsidP="00B777BA">
            <w:pPr>
              <w:spacing w:line="264" w:lineRule="auto"/>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Expozice (nejvyšší skóre)</w:t>
            </w:r>
          </w:p>
        </w:tc>
        <w:tc>
          <w:tcPr>
            <w:tcW w:w="353" w:type="dxa"/>
            <w:tcBorders>
              <w:bottom w:val="nil"/>
              <w:right w:val="nil"/>
            </w:tcBorders>
            <w:shd w:val="clear" w:color="auto" w:fill="auto"/>
            <w:vAlign w:val="center"/>
          </w:tcPr>
          <w:p w14:paraId="25FD2E53" w14:textId="77777777" w:rsidR="003D6180" w:rsidRPr="00C06682" w:rsidRDefault="003D6180" w:rsidP="00B777BA">
            <w:pPr>
              <w:spacing w:line="264" w:lineRule="auto"/>
              <w:jc w:val="center"/>
              <w:rPr>
                <w:rFonts w:asciiTheme="minorHAnsi" w:hAnsiTheme="minorHAnsi" w:cstheme="minorHAnsi"/>
                <w:b/>
                <w:bCs/>
                <w:sz w:val="22"/>
                <w:szCs w:val="22"/>
                <w:lang w:val="cs-CZ"/>
              </w:rPr>
            </w:pPr>
          </w:p>
        </w:tc>
        <w:tc>
          <w:tcPr>
            <w:tcW w:w="1206" w:type="dxa"/>
            <w:tcBorders>
              <w:left w:val="nil"/>
              <w:bottom w:val="nil"/>
              <w:right w:val="nil"/>
            </w:tcBorders>
            <w:shd w:val="clear" w:color="auto" w:fill="auto"/>
            <w:vAlign w:val="center"/>
          </w:tcPr>
          <w:p w14:paraId="7CE6FC9E" w14:textId="77777777" w:rsidR="003D6180" w:rsidRPr="00C06682" w:rsidRDefault="003D6180" w:rsidP="00B777BA">
            <w:pPr>
              <w:spacing w:line="264" w:lineRule="auto"/>
              <w:jc w:val="center"/>
              <w:rPr>
                <w:rFonts w:asciiTheme="minorHAnsi" w:hAnsiTheme="minorHAnsi" w:cstheme="minorHAnsi"/>
                <w:b/>
                <w:bCs/>
                <w:sz w:val="22"/>
                <w:szCs w:val="22"/>
                <w:lang w:val="cs-CZ"/>
              </w:rPr>
            </w:pPr>
          </w:p>
        </w:tc>
        <w:tc>
          <w:tcPr>
            <w:tcW w:w="1279" w:type="dxa"/>
            <w:tcBorders>
              <w:left w:val="nil"/>
              <w:bottom w:val="nil"/>
            </w:tcBorders>
            <w:shd w:val="clear" w:color="auto" w:fill="auto"/>
            <w:vAlign w:val="center"/>
          </w:tcPr>
          <w:p w14:paraId="44762AC4" w14:textId="77777777" w:rsidR="003D6180" w:rsidRPr="00C06682" w:rsidRDefault="003D6180" w:rsidP="00B777BA">
            <w:pPr>
              <w:spacing w:line="264" w:lineRule="auto"/>
              <w:jc w:val="center"/>
              <w:rPr>
                <w:rFonts w:asciiTheme="minorHAnsi" w:hAnsiTheme="minorHAnsi" w:cstheme="minorHAnsi"/>
                <w:b/>
                <w:bCs/>
                <w:sz w:val="22"/>
                <w:szCs w:val="22"/>
                <w:lang w:val="cs-CZ"/>
              </w:rPr>
            </w:pPr>
          </w:p>
        </w:tc>
      </w:tr>
      <w:tr w:rsidR="003D6180" w:rsidRPr="00711EF9" w14:paraId="5CBEDF3A" w14:textId="77777777" w:rsidTr="00B777BA">
        <w:trPr>
          <w:trHeight w:val="564"/>
        </w:trPr>
        <w:tc>
          <w:tcPr>
            <w:tcW w:w="1983" w:type="dxa"/>
            <w:gridSpan w:val="2"/>
            <w:vMerge/>
            <w:tcBorders>
              <w:bottom w:val="single" w:sz="4" w:space="0" w:color="auto"/>
            </w:tcBorders>
            <w:shd w:val="clear" w:color="auto" w:fill="B5DCFF" w:themeFill="text2" w:themeFillTint="33"/>
            <w:vAlign w:val="center"/>
          </w:tcPr>
          <w:p w14:paraId="10A1724F" w14:textId="77777777" w:rsidR="003D6180" w:rsidRPr="00C06682" w:rsidRDefault="003D6180" w:rsidP="00B777BA">
            <w:pPr>
              <w:tabs>
                <w:tab w:val="left" w:pos="0"/>
              </w:tabs>
              <w:spacing w:line="264" w:lineRule="auto"/>
              <w:jc w:val="center"/>
              <w:rPr>
                <w:rFonts w:asciiTheme="minorHAnsi" w:hAnsiTheme="minorHAnsi" w:cstheme="minorHAnsi"/>
                <w:b/>
                <w:bCs/>
                <w:sz w:val="22"/>
                <w:szCs w:val="22"/>
                <w:lang w:val="cs-CZ"/>
              </w:rPr>
            </w:pPr>
          </w:p>
        </w:tc>
        <w:tc>
          <w:tcPr>
            <w:tcW w:w="1371" w:type="dxa"/>
            <w:tcBorders>
              <w:bottom w:val="single" w:sz="4" w:space="0" w:color="auto"/>
            </w:tcBorders>
            <w:shd w:val="clear" w:color="auto" w:fill="B5DCFF" w:themeFill="text2" w:themeFillTint="33"/>
            <w:vAlign w:val="center"/>
          </w:tcPr>
          <w:p w14:paraId="1CAB0D5A"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Vysoké</w:t>
            </w:r>
          </w:p>
        </w:tc>
        <w:tc>
          <w:tcPr>
            <w:tcW w:w="1371" w:type="dxa"/>
            <w:tcBorders>
              <w:bottom w:val="single" w:sz="4" w:space="0" w:color="auto"/>
            </w:tcBorders>
            <w:shd w:val="clear" w:color="auto" w:fill="B5DCFF" w:themeFill="text2" w:themeFillTint="33"/>
            <w:vAlign w:val="center"/>
          </w:tcPr>
          <w:p w14:paraId="692C0890"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Střední</w:t>
            </w:r>
          </w:p>
        </w:tc>
        <w:tc>
          <w:tcPr>
            <w:tcW w:w="1371" w:type="dxa"/>
            <w:tcBorders>
              <w:bottom w:val="single" w:sz="4" w:space="0" w:color="auto"/>
            </w:tcBorders>
            <w:shd w:val="clear" w:color="auto" w:fill="B5DCFF" w:themeFill="text2" w:themeFillTint="33"/>
            <w:vAlign w:val="center"/>
          </w:tcPr>
          <w:p w14:paraId="59517878"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Nízké</w:t>
            </w:r>
          </w:p>
        </w:tc>
        <w:tc>
          <w:tcPr>
            <w:tcW w:w="353" w:type="dxa"/>
            <w:tcBorders>
              <w:top w:val="nil"/>
              <w:bottom w:val="nil"/>
              <w:right w:val="nil"/>
            </w:tcBorders>
            <w:shd w:val="clear" w:color="auto" w:fill="auto"/>
            <w:vAlign w:val="center"/>
          </w:tcPr>
          <w:p w14:paraId="25876C9C"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2485" w:type="dxa"/>
            <w:gridSpan w:val="2"/>
            <w:tcBorders>
              <w:top w:val="nil"/>
              <w:left w:val="nil"/>
              <w:bottom w:val="nil"/>
            </w:tcBorders>
            <w:shd w:val="clear" w:color="auto" w:fill="auto"/>
            <w:vAlign w:val="center"/>
          </w:tcPr>
          <w:p w14:paraId="575E6E6B" w14:textId="77777777" w:rsidR="003D6180" w:rsidRPr="00C06682" w:rsidRDefault="003D6180" w:rsidP="00B777BA">
            <w:pPr>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Úroveň zranitelnosti:</w:t>
            </w:r>
          </w:p>
        </w:tc>
      </w:tr>
      <w:tr w:rsidR="003D6180" w:rsidRPr="00711EF9" w14:paraId="55FEB2E7" w14:textId="77777777" w:rsidTr="00B777BA">
        <w:trPr>
          <w:trHeight w:val="544"/>
        </w:trPr>
        <w:tc>
          <w:tcPr>
            <w:tcW w:w="708" w:type="dxa"/>
            <w:vMerge w:val="restart"/>
            <w:shd w:val="clear" w:color="auto" w:fill="B5DCFF" w:themeFill="text2" w:themeFillTint="33"/>
            <w:textDirection w:val="btLr"/>
            <w:vAlign w:val="center"/>
          </w:tcPr>
          <w:p w14:paraId="2186A48A" w14:textId="77777777" w:rsidR="003D6180" w:rsidRPr="00C06682" w:rsidRDefault="003D6180" w:rsidP="00B777BA">
            <w:pPr>
              <w:tabs>
                <w:tab w:val="left" w:pos="0"/>
              </w:tabs>
              <w:spacing w:line="264" w:lineRule="auto"/>
              <w:ind w:left="113" w:right="113"/>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Citlivost (nejvyšší skóre)</w:t>
            </w:r>
          </w:p>
        </w:tc>
        <w:tc>
          <w:tcPr>
            <w:tcW w:w="1275" w:type="dxa"/>
            <w:shd w:val="clear" w:color="auto" w:fill="B5DCFF" w:themeFill="text2" w:themeFillTint="33"/>
            <w:vAlign w:val="center"/>
          </w:tcPr>
          <w:p w14:paraId="45630E43" w14:textId="77777777" w:rsidR="003D6180" w:rsidRPr="00C06682" w:rsidRDefault="003D6180" w:rsidP="00B777BA">
            <w:pPr>
              <w:tabs>
                <w:tab w:val="left" w:pos="0"/>
              </w:tabs>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Vysoké</w:t>
            </w:r>
          </w:p>
        </w:tc>
        <w:tc>
          <w:tcPr>
            <w:tcW w:w="1371" w:type="dxa"/>
            <w:shd w:val="clear" w:color="auto" w:fill="FF0000"/>
            <w:vAlign w:val="center"/>
          </w:tcPr>
          <w:p w14:paraId="0426E8CD"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FF0000"/>
            <w:vAlign w:val="center"/>
          </w:tcPr>
          <w:p w14:paraId="63BDA662"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FFC000"/>
            <w:vAlign w:val="center"/>
          </w:tcPr>
          <w:p w14:paraId="7DA4FA5B"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3D255F75"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5DCBE2A5" w14:textId="77777777" w:rsidR="003D6180" w:rsidRPr="00C06682" w:rsidRDefault="003D6180" w:rsidP="00B777BA">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71C2B74B" w14:textId="77777777" w:rsidR="003D6180" w:rsidRPr="00C06682" w:rsidRDefault="003D6180" w:rsidP="00B777BA">
            <w:pPr>
              <w:spacing w:line="264" w:lineRule="auto"/>
              <w:jc w:val="center"/>
              <w:rPr>
                <w:rFonts w:asciiTheme="minorHAnsi" w:hAnsiTheme="minorHAnsi" w:cstheme="minorHAnsi"/>
                <w:sz w:val="22"/>
                <w:szCs w:val="22"/>
                <w:lang w:val="cs-CZ"/>
              </w:rPr>
            </w:pPr>
          </w:p>
        </w:tc>
      </w:tr>
      <w:tr w:rsidR="003D6180" w:rsidRPr="00711EF9" w14:paraId="0553C7BA" w14:textId="77777777" w:rsidTr="00B777BA">
        <w:trPr>
          <w:trHeight w:val="588"/>
        </w:trPr>
        <w:tc>
          <w:tcPr>
            <w:tcW w:w="708" w:type="dxa"/>
            <w:vMerge/>
            <w:shd w:val="clear" w:color="auto" w:fill="B5DCFF" w:themeFill="text2" w:themeFillTint="33"/>
            <w:textDirection w:val="btLr"/>
            <w:vAlign w:val="center"/>
          </w:tcPr>
          <w:p w14:paraId="27222F19" w14:textId="77777777" w:rsidR="003D6180" w:rsidRPr="00C06682" w:rsidRDefault="003D6180" w:rsidP="00B777BA">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65758A20" w14:textId="77777777" w:rsidR="003D6180" w:rsidRPr="00C06682" w:rsidRDefault="003D6180" w:rsidP="00B777BA">
            <w:pPr>
              <w:tabs>
                <w:tab w:val="left" w:pos="0"/>
              </w:tabs>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Střední</w:t>
            </w:r>
          </w:p>
        </w:tc>
        <w:tc>
          <w:tcPr>
            <w:tcW w:w="1371" w:type="dxa"/>
            <w:shd w:val="clear" w:color="auto" w:fill="FF0000"/>
            <w:vAlign w:val="center"/>
          </w:tcPr>
          <w:p w14:paraId="6940E8BB"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FFC000"/>
            <w:vAlign w:val="center"/>
          </w:tcPr>
          <w:p w14:paraId="7A2D387A"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92D050"/>
            <w:vAlign w:val="center"/>
          </w:tcPr>
          <w:p w14:paraId="33DCABC3"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33B63307"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6FD06F8D" w14:textId="77777777" w:rsidR="003D6180" w:rsidRPr="00C06682" w:rsidRDefault="003D6180" w:rsidP="00B777BA">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2A547686" w14:textId="77777777" w:rsidR="003D6180" w:rsidRPr="00C06682" w:rsidRDefault="003D6180" w:rsidP="00B777BA">
            <w:pPr>
              <w:spacing w:line="264" w:lineRule="auto"/>
              <w:jc w:val="center"/>
              <w:rPr>
                <w:rFonts w:asciiTheme="minorHAnsi" w:hAnsiTheme="minorHAnsi" w:cstheme="minorHAnsi"/>
                <w:sz w:val="22"/>
                <w:szCs w:val="22"/>
                <w:lang w:val="cs-CZ"/>
              </w:rPr>
            </w:pPr>
          </w:p>
        </w:tc>
      </w:tr>
      <w:tr w:rsidR="003D6180" w:rsidRPr="00711EF9" w14:paraId="3C77ECB1" w14:textId="77777777" w:rsidTr="00B777BA">
        <w:trPr>
          <w:trHeight w:val="555"/>
        </w:trPr>
        <w:tc>
          <w:tcPr>
            <w:tcW w:w="708" w:type="dxa"/>
            <w:vMerge/>
            <w:shd w:val="clear" w:color="auto" w:fill="B5DCFF" w:themeFill="text2" w:themeFillTint="33"/>
            <w:vAlign w:val="center"/>
          </w:tcPr>
          <w:p w14:paraId="7A21E443" w14:textId="77777777" w:rsidR="003D6180" w:rsidRPr="00C06682" w:rsidRDefault="003D6180" w:rsidP="00B777BA">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013ED94D" w14:textId="77777777" w:rsidR="003D6180" w:rsidRPr="00C06682" w:rsidRDefault="003D6180" w:rsidP="00B777BA">
            <w:pPr>
              <w:tabs>
                <w:tab w:val="left" w:pos="0"/>
              </w:tabs>
              <w:spacing w:line="264" w:lineRule="auto"/>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Nízké</w:t>
            </w:r>
          </w:p>
        </w:tc>
        <w:tc>
          <w:tcPr>
            <w:tcW w:w="1371" w:type="dxa"/>
            <w:shd w:val="clear" w:color="auto" w:fill="FFC000"/>
            <w:vAlign w:val="center"/>
          </w:tcPr>
          <w:p w14:paraId="6323154B"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92D050"/>
            <w:vAlign w:val="center"/>
          </w:tcPr>
          <w:p w14:paraId="53F4D289"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371" w:type="dxa"/>
            <w:shd w:val="clear" w:color="auto" w:fill="92D050"/>
            <w:vAlign w:val="center"/>
          </w:tcPr>
          <w:p w14:paraId="723DB379" w14:textId="77777777" w:rsidR="003D6180" w:rsidRPr="00C06682" w:rsidRDefault="003D6180" w:rsidP="00B777BA">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353" w:type="dxa"/>
            <w:tcBorders>
              <w:top w:val="nil"/>
              <w:right w:val="nil"/>
            </w:tcBorders>
            <w:shd w:val="clear" w:color="auto" w:fill="auto"/>
            <w:vAlign w:val="center"/>
          </w:tcPr>
          <w:p w14:paraId="441B23C4" w14:textId="77777777" w:rsidR="003D6180" w:rsidRPr="00C06682" w:rsidRDefault="003D6180" w:rsidP="00B777BA">
            <w:pPr>
              <w:spacing w:line="264" w:lineRule="auto"/>
              <w:jc w:val="center"/>
              <w:rPr>
                <w:rFonts w:asciiTheme="minorHAnsi" w:hAnsiTheme="minorHAnsi" w:cstheme="minorHAnsi"/>
                <w:sz w:val="22"/>
                <w:szCs w:val="22"/>
                <w:lang w:val="cs-CZ"/>
              </w:rPr>
            </w:pPr>
          </w:p>
        </w:tc>
        <w:tc>
          <w:tcPr>
            <w:tcW w:w="1206" w:type="dxa"/>
            <w:tcBorders>
              <w:top w:val="nil"/>
              <w:left w:val="nil"/>
              <w:right w:val="single" w:sz="4" w:space="0" w:color="auto"/>
            </w:tcBorders>
            <w:shd w:val="clear" w:color="auto" w:fill="auto"/>
            <w:vAlign w:val="center"/>
          </w:tcPr>
          <w:p w14:paraId="6037E4F3" w14:textId="77777777" w:rsidR="003D6180" w:rsidRPr="00C06682" w:rsidRDefault="003D6180" w:rsidP="00B777BA">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Nízká</w:t>
            </w:r>
          </w:p>
        </w:tc>
        <w:tc>
          <w:tcPr>
            <w:tcW w:w="1279" w:type="dxa"/>
            <w:tcBorders>
              <w:top w:val="single" w:sz="4" w:space="0" w:color="auto"/>
              <w:left w:val="single" w:sz="4" w:space="0" w:color="auto"/>
            </w:tcBorders>
            <w:shd w:val="clear" w:color="auto" w:fill="92D050"/>
            <w:vAlign w:val="center"/>
          </w:tcPr>
          <w:p w14:paraId="5B573ACF" w14:textId="77777777" w:rsidR="003D6180" w:rsidRPr="00C06682" w:rsidRDefault="003D6180" w:rsidP="00B777BA">
            <w:pPr>
              <w:spacing w:line="264" w:lineRule="auto"/>
              <w:jc w:val="center"/>
              <w:rPr>
                <w:rFonts w:asciiTheme="minorHAnsi" w:hAnsiTheme="minorHAnsi" w:cstheme="minorHAnsi"/>
                <w:sz w:val="22"/>
                <w:szCs w:val="22"/>
                <w:lang w:val="cs-CZ"/>
              </w:rPr>
            </w:pPr>
          </w:p>
        </w:tc>
      </w:tr>
    </w:tbl>
    <w:p w14:paraId="126309AF" w14:textId="7C772981" w:rsidR="003D6180" w:rsidRDefault="003D6180" w:rsidP="003D6180">
      <w:pPr>
        <w:spacing w:line="264" w:lineRule="auto"/>
        <w:jc w:val="both"/>
        <w:rPr>
          <w:rFonts w:asciiTheme="minorHAnsi" w:hAnsiTheme="minorHAnsi" w:cstheme="minorHAnsi"/>
          <w:sz w:val="22"/>
          <w:szCs w:val="22"/>
        </w:rPr>
      </w:pPr>
    </w:p>
    <w:p w14:paraId="1A082CF7" w14:textId="77777777" w:rsidR="00A01D5B" w:rsidRPr="00711EF9" w:rsidRDefault="00A01D5B" w:rsidP="00A01D5B">
      <w:pPr>
        <w:spacing w:before="120" w:line="264" w:lineRule="auto"/>
        <w:rPr>
          <w:rFonts w:asciiTheme="minorHAnsi" w:hAnsiTheme="minorHAnsi" w:cstheme="minorHAnsi"/>
          <w:sz w:val="22"/>
          <w:szCs w:val="22"/>
        </w:rPr>
      </w:pPr>
      <w:r w:rsidRPr="00711EF9">
        <w:rPr>
          <w:rFonts w:asciiTheme="minorHAnsi" w:hAnsiTheme="minorHAnsi" w:cstheme="minorHAnsi"/>
          <w:sz w:val="22"/>
          <w:szCs w:val="22"/>
        </w:rPr>
        <w:t xml:space="preserve">Výsledkem prověření (fáze 1) je určení, zda je nutné provést podrobnou analýzu významných potenciálních klimatických rizik (fáze 2): </w:t>
      </w:r>
    </w:p>
    <w:p w14:paraId="46B1BD2C" w14:textId="77777777" w:rsidR="00A01D5B" w:rsidRPr="00711EF9" w:rsidRDefault="00A01D5B" w:rsidP="00A01D5B">
      <w:pPr>
        <w:pStyle w:val="Odstavecseseznamem"/>
        <w:numPr>
          <w:ilvl w:val="0"/>
          <w:numId w:val="20"/>
        </w:numPr>
        <w:spacing w:before="120" w:after="120" w:line="264" w:lineRule="auto"/>
        <w:contextualSpacing w:val="0"/>
        <w:jc w:val="both"/>
        <w:rPr>
          <w:rFonts w:asciiTheme="minorHAnsi" w:hAnsiTheme="minorHAnsi" w:cstheme="minorHAnsi"/>
          <w:sz w:val="22"/>
          <w:szCs w:val="22"/>
        </w:rPr>
      </w:pPr>
      <w:r w:rsidRPr="00711EF9">
        <w:rPr>
          <w:rFonts w:asciiTheme="minorHAnsi" w:hAnsiTheme="minorHAnsi" w:cstheme="minorHAnsi"/>
          <w:b/>
          <w:sz w:val="22"/>
          <w:szCs w:val="22"/>
        </w:rPr>
        <w:t>Pokud jsou identifikována pouze klimatická nebezpečí s nízkou úrovní zranitelnosti</w:t>
      </w:r>
      <w:r w:rsidRPr="00711EF9">
        <w:rPr>
          <w:rFonts w:asciiTheme="minorHAnsi" w:hAnsiTheme="minorHAnsi" w:cstheme="minorHAnsi"/>
          <w:sz w:val="22"/>
          <w:szCs w:val="22"/>
        </w:rPr>
        <w:t>,</w:t>
      </w:r>
      <w:r w:rsidRPr="00711EF9">
        <w:rPr>
          <w:rFonts w:asciiTheme="minorHAnsi" w:hAnsiTheme="minorHAnsi" w:cstheme="minorHAnsi"/>
          <w:b/>
          <w:sz w:val="22"/>
          <w:szCs w:val="22"/>
        </w:rPr>
        <w:t xml:space="preserve"> </w:t>
      </w:r>
      <w:r w:rsidRPr="00711EF9">
        <w:rPr>
          <w:rFonts w:asciiTheme="minorHAnsi" w:hAnsiTheme="minorHAnsi" w:cstheme="minorHAnsi"/>
          <w:sz w:val="22"/>
          <w:szCs w:val="22"/>
        </w:rPr>
        <w:t>prověřování projektu v pilíři přizpůsobení se změně klimatu končí analýzou zranitelnosti (fází 1)</w:t>
      </w:r>
    </w:p>
    <w:p w14:paraId="2BB318BA" w14:textId="648AC018" w:rsidR="00A01D5B" w:rsidRPr="00711EF9" w:rsidRDefault="00A01D5B" w:rsidP="00A01D5B">
      <w:pPr>
        <w:pStyle w:val="Odstavecseseznamem"/>
        <w:numPr>
          <w:ilvl w:val="0"/>
          <w:numId w:val="20"/>
        </w:numPr>
        <w:spacing w:before="120" w:after="120" w:line="264" w:lineRule="auto"/>
        <w:contextualSpacing w:val="0"/>
        <w:jc w:val="both"/>
        <w:rPr>
          <w:rFonts w:asciiTheme="minorHAnsi" w:hAnsiTheme="minorHAnsi" w:cstheme="minorHAnsi"/>
          <w:sz w:val="22"/>
          <w:szCs w:val="22"/>
        </w:rPr>
      </w:pPr>
      <w:r w:rsidRPr="00711EF9">
        <w:rPr>
          <w:rFonts w:asciiTheme="minorHAnsi" w:hAnsiTheme="minorHAnsi" w:cstheme="minorHAnsi"/>
          <w:b/>
          <w:sz w:val="22"/>
          <w:szCs w:val="22"/>
        </w:rPr>
        <w:t>Pokud jsou identifikována klimatická nebezpečí s vysokou nebo střední úrovní zranitelnosti alespoň v jednom klimatickému riziku</w:t>
      </w:r>
      <w:r w:rsidRPr="00711EF9">
        <w:rPr>
          <w:rFonts w:asciiTheme="minorHAnsi" w:hAnsiTheme="minorHAnsi" w:cstheme="minorHAnsi"/>
          <w:sz w:val="22"/>
          <w:szCs w:val="22"/>
        </w:rPr>
        <w:t>, je nutné zpracovat podrobnou analýzu (fáze 2) pro tato (střední a vysoká) rizika.</w:t>
      </w:r>
    </w:p>
    <w:p w14:paraId="10C865F3" w14:textId="77777777" w:rsidR="00A01D5B" w:rsidRPr="00711EF9" w:rsidRDefault="00A01D5B" w:rsidP="00A01D5B">
      <w:pPr>
        <w:pStyle w:val="Odstavecseseznamem"/>
        <w:jc w:val="both"/>
        <w:rPr>
          <w:rFonts w:asciiTheme="minorHAnsi" w:hAnsiTheme="minorHAnsi" w:cstheme="minorHAnsi"/>
          <w:b/>
          <w:sz w:val="22"/>
          <w:szCs w:val="22"/>
        </w:rPr>
      </w:pPr>
      <w:r w:rsidRPr="00711EF9">
        <w:rPr>
          <w:rFonts w:asciiTheme="minorHAnsi" w:hAnsiTheme="minorHAnsi" w:cstheme="minorHAnsi"/>
          <w:b/>
          <w:sz w:val="22"/>
          <w:szCs w:val="22"/>
        </w:rPr>
        <w:t>Výsledky tohoto posouzení a popis opatření ke zmírnění vlivu těchto projevů na realizovanou infrastrukturu žadatel uvede v části „Text doplní žadatel“ na konci oddílu tabulky „Přizpůsobení se změně klimatu“</w:t>
      </w:r>
    </w:p>
    <w:p w14:paraId="3BE89436" w14:textId="56E02943" w:rsidR="001879C1" w:rsidRPr="003D6180" w:rsidRDefault="00A01D5B" w:rsidP="003D6180">
      <w:pPr>
        <w:pStyle w:val="Odstavecseseznamem"/>
        <w:jc w:val="both"/>
        <w:rPr>
          <w:rFonts w:asciiTheme="minorHAnsi" w:hAnsiTheme="minorHAnsi" w:cstheme="minorHAnsi"/>
          <w:sz w:val="22"/>
          <w:szCs w:val="22"/>
        </w:rPr>
      </w:pPr>
      <w:r w:rsidRPr="00711EF9">
        <w:rPr>
          <w:rFonts w:asciiTheme="minorHAnsi" w:hAnsiTheme="minorHAnsi" w:cstheme="minorHAnsi"/>
          <w:sz w:val="22"/>
          <w:szCs w:val="22"/>
        </w:rPr>
        <w:t xml:space="preserve"> </w:t>
      </w:r>
    </w:p>
    <w:p w14:paraId="4131D40B" w14:textId="77777777" w:rsidR="00A01D5B" w:rsidRPr="00711EF9" w:rsidRDefault="00A01D5B" w:rsidP="00241B20">
      <w:pPr>
        <w:pStyle w:val="Nadpis3"/>
        <w:numPr>
          <w:ilvl w:val="0"/>
          <w:numId w:val="0"/>
        </w:numPr>
        <w:ind w:left="720" w:hanging="720"/>
      </w:pPr>
      <w:bookmarkStart w:id="13" w:name="_Toc140060308"/>
      <w:r w:rsidRPr="00711EF9">
        <w:t>3.2.2 Fáze 2 – Podrobná analýza z hlediska adaptace</w:t>
      </w:r>
      <w:bookmarkEnd w:id="13"/>
    </w:p>
    <w:p w14:paraId="3D196CF7"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 xml:space="preserve">Pro fázi 2 CP v oblasti adaptace se </w:t>
      </w:r>
      <w:r w:rsidRPr="00711EF9">
        <w:rPr>
          <w:rFonts w:asciiTheme="minorHAnsi" w:hAnsiTheme="minorHAnsi" w:cstheme="minorHAnsi"/>
          <w:b/>
          <w:sz w:val="22"/>
          <w:szCs w:val="22"/>
          <w:u w:val="single"/>
        </w:rPr>
        <w:t>doporučuje využívat služeb stávající certifikovaných / autorizovaných</w:t>
      </w:r>
      <w:r w:rsidRPr="00711EF9">
        <w:rPr>
          <w:rFonts w:asciiTheme="minorHAnsi" w:hAnsiTheme="minorHAnsi" w:cstheme="minorHAnsi"/>
          <w:b/>
          <w:sz w:val="22"/>
          <w:szCs w:val="22"/>
        </w:rPr>
        <w:t xml:space="preserve"> </w:t>
      </w:r>
      <w:r w:rsidRPr="00711EF9">
        <w:rPr>
          <w:rFonts w:asciiTheme="minorHAnsi" w:hAnsiTheme="minorHAnsi" w:cstheme="minorHAnsi"/>
          <w:b/>
          <w:sz w:val="22"/>
          <w:szCs w:val="22"/>
          <w:u w:val="single"/>
        </w:rPr>
        <w:t>osob</w:t>
      </w:r>
      <w:r w:rsidRPr="00711EF9">
        <w:rPr>
          <w:rFonts w:asciiTheme="minorHAnsi" w:hAnsiTheme="minorHAnsi" w:cstheme="minorHAnsi"/>
          <w:b/>
          <w:sz w:val="22"/>
          <w:szCs w:val="22"/>
        </w:rPr>
        <w:t xml:space="preserve"> </w:t>
      </w:r>
      <w:r w:rsidRPr="00711EF9">
        <w:rPr>
          <w:rFonts w:asciiTheme="minorHAnsi" w:hAnsiTheme="minorHAnsi" w:cstheme="minorHAnsi"/>
          <w:sz w:val="22"/>
          <w:szCs w:val="22"/>
        </w:rPr>
        <w:t xml:space="preserve">z následujícího okruhu: energetičtí specialisté, osoby autorizované k provádění auditu dle ISO 14001, </w:t>
      </w:r>
      <w:r w:rsidRPr="00711EF9">
        <w:rPr>
          <w:rFonts w:asciiTheme="minorHAnsi" w:hAnsiTheme="minorHAnsi" w:cstheme="minorHAnsi"/>
          <w:sz w:val="22"/>
          <w:szCs w:val="22"/>
        </w:rPr>
        <w:lastRenderedPageBreak/>
        <w:t>osoby oprávněné ke zpracování dokumentace EIA, případně dále autorizovaní inženýři sdružení v České komoře autorizovaných inženýrů a techniků činných ve výstavbě (ČKAIT).</w:t>
      </w:r>
    </w:p>
    <w:p w14:paraId="13761287" w14:textId="77777777" w:rsidR="00A01D5B" w:rsidRPr="00711EF9" w:rsidRDefault="00A01D5B" w:rsidP="00A01D5B">
      <w:pPr>
        <w:spacing w:before="240" w:after="120" w:line="264" w:lineRule="auto"/>
        <w:jc w:val="both"/>
        <w:rPr>
          <w:rFonts w:asciiTheme="minorHAnsi" w:hAnsiTheme="minorHAnsi" w:cstheme="minorHAnsi"/>
          <w:bCs/>
          <w:sz w:val="22"/>
          <w:szCs w:val="22"/>
        </w:rPr>
      </w:pPr>
      <w:r w:rsidRPr="00711EF9">
        <w:rPr>
          <w:rFonts w:asciiTheme="minorHAnsi" w:hAnsiTheme="minorHAnsi" w:cstheme="minorHAnsi"/>
          <w:bCs/>
          <w:sz w:val="22"/>
          <w:szCs w:val="22"/>
        </w:rPr>
        <w:t>Cílem fáze 2 je posouzení klimatických rizik včetně analýz pravděpodobnosti a dopadu a zjištěná klimatická rizika vyhodnocená ve fázi jedna jako střední nebo vysoká.</w:t>
      </w:r>
    </w:p>
    <w:p w14:paraId="33B193DE" w14:textId="77777777" w:rsidR="00A01D5B" w:rsidRPr="00711EF9" w:rsidRDefault="00A01D5B" w:rsidP="00A01D5B">
      <w:pPr>
        <w:keepNext/>
        <w:spacing w:after="120" w:line="264" w:lineRule="auto"/>
        <w:jc w:val="both"/>
        <w:rPr>
          <w:rFonts w:asciiTheme="minorHAnsi" w:hAnsiTheme="minorHAnsi" w:cstheme="minorHAnsi"/>
          <w:b/>
          <w:kern w:val="22"/>
          <w:sz w:val="22"/>
          <w:szCs w:val="22"/>
        </w:rPr>
      </w:pPr>
      <w:r w:rsidRPr="00711EF9">
        <w:rPr>
          <w:rFonts w:asciiTheme="minorHAnsi" w:hAnsiTheme="minorHAnsi" w:cstheme="minorHAnsi"/>
          <w:b/>
          <w:kern w:val="22"/>
          <w:sz w:val="22"/>
          <w:szCs w:val="22"/>
        </w:rPr>
        <w:t>Analýza pravděpodobnosti</w:t>
      </w:r>
    </w:p>
    <w:p w14:paraId="3E8288C9"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Zpracovatel vypracuje analýzu pravděpodobnosti (výskytu určených klimatických nebezpečí v daném časovém rámci projektu). Výstupem analýzy pravděpodobnosti bude kvalifikovaný odhad pravděpodobnosti výskytu každého klimatického nebezpečí s vysokou nebo střední úrovní zranitelnosti v průběhu předpokládané životnosti infrastruktury.</w:t>
      </w:r>
    </w:p>
    <w:p w14:paraId="30C65865" w14:textId="77777777" w:rsidR="00A01D5B" w:rsidRPr="00711EF9" w:rsidRDefault="00A01D5B" w:rsidP="00A01D5B">
      <w:pPr>
        <w:spacing w:after="120" w:line="264" w:lineRule="auto"/>
        <w:jc w:val="both"/>
        <w:rPr>
          <w:rFonts w:asciiTheme="minorHAnsi" w:hAnsiTheme="minorHAnsi" w:cstheme="minorHAnsi"/>
          <w:b/>
          <w:kern w:val="22"/>
          <w:sz w:val="22"/>
          <w:szCs w:val="22"/>
        </w:rPr>
      </w:pPr>
      <w:r w:rsidRPr="00711EF9">
        <w:rPr>
          <w:rFonts w:asciiTheme="minorHAnsi" w:hAnsiTheme="minorHAnsi" w:cstheme="minorHAnsi"/>
          <w:b/>
          <w:kern w:val="22"/>
          <w:sz w:val="22"/>
          <w:szCs w:val="22"/>
        </w:rPr>
        <w:t>Analýza dopadu</w:t>
      </w:r>
    </w:p>
    <w:p w14:paraId="4439D835" w14:textId="28E063F4" w:rsidR="00BF2F2A"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Zpracovatel vypracuje analýzu dopadu (výskytu určených klimatických nebezpečí v daném časovém rámci projektu). Výstupem analýzy dopadu bude kvalifikovaný odhad velikosti dopadu každého klimatického nebezpečí s vysokou nebo střední úrovní zranitelnosti na jednotlivé rizikové oblasti v průběhu předpokládané životnosti infrastruktury.</w:t>
      </w:r>
    </w:p>
    <w:p w14:paraId="7A2847F6" w14:textId="7698D27D" w:rsidR="00A01D5B" w:rsidRPr="00711EF9" w:rsidRDefault="00A01D5B" w:rsidP="00C06682">
      <w:pPr>
        <w:spacing w:after="200" w:line="276" w:lineRule="auto"/>
        <w:rPr>
          <w:rFonts w:asciiTheme="minorHAnsi" w:hAnsiTheme="minorHAnsi" w:cstheme="minorHAnsi"/>
          <w:b/>
          <w:kern w:val="22"/>
          <w:sz w:val="22"/>
          <w:szCs w:val="22"/>
        </w:rPr>
      </w:pPr>
      <w:r w:rsidRPr="00711EF9">
        <w:rPr>
          <w:rFonts w:asciiTheme="minorHAnsi" w:hAnsiTheme="minorHAnsi" w:cstheme="minorHAnsi"/>
          <w:b/>
          <w:kern w:val="22"/>
          <w:sz w:val="22"/>
          <w:szCs w:val="22"/>
        </w:rPr>
        <w:t>Analýza rizik</w:t>
      </w:r>
    </w:p>
    <w:p w14:paraId="765D98FB"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 xml:space="preserve">Zpracovatel vypracuje analýzu rizik (která kombinuje výsledky analýzy pravděpodobnosti a analýzy dopadu). </w:t>
      </w:r>
    </w:p>
    <w:p w14:paraId="7FC2D5AF"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Výstupem analýzy rizik v případě projektu infrastruktury bude následující tabulka:</w:t>
      </w:r>
    </w:p>
    <w:tbl>
      <w:tblPr>
        <w:tblStyle w:val="Mkatabulky"/>
        <w:tblW w:w="9072" w:type="dxa"/>
        <w:tblLook w:val="04A0" w:firstRow="1" w:lastRow="0" w:firstColumn="1" w:lastColumn="0" w:noHBand="0" w:noVBand="1"/>
      </w:tblPr>
      <w:tblGrid>
        <w:gridCol w:w="525"/>
        <w:gridCol w:w="1229"/>
        <w:gridCol w:w="1261"/>
        <w:gridCol w:w="995"/>
        <w:gridCol w:w="1050"/>
        <w:gridCol w:w="1004"/>
        <w:gridCol w:w="1272"/>
        <w:gridCol w:w="283"/>
        <w:gridCol w:w="880"/>
        <w:gridCol w:w="573"/>
      </w:tblGrid>
      <w:tr w:rsidR="00A01D5B" w:rsidRPr="00711EF9" w14:paraId="5A51B61C" w14:textId="77777777" w:rsidTr="003D6180">
        <w:trPr>
          <w:trHeight w:val="421"/>
        </w:trPr>
        <w:tc>
          <w:tcPr>
            <w:tcW w:w="9072" w:type="dxa"/>
            <w:gridSpan w:val="10"/>
            <w:shd w:val="clear" w:color="auto" w:fill="B5DCFF" w:themeFill="text2" w:themeFillTint="33"/>
            <w:vAlign w:val="center"/>
          </w:tcPr>
          <w:p w14:paraId="708C8831" w14:textId="77777777" w:rsidR="00A01D5B" w:rsidRPr="00C06682" w:rsidRDefault="00A01D5B" w:rsidP="004D0C3B">
            <w:pPr>
              <w:spacing w:line="264" w:lineRule="auto"/>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Analýza rizik</w:t>
            </w:r>
          </w:p>
        </w:tc>
      </w:tr>
      <w:tr w:rsidR="00A01D5B" w:rsidRPr="00711EF9" w14:paraId="4807C6F0" w14:textId="77777777" w:rsidTr="003D6180">
        <w:trPr>
          <w:trHeight w:val="426"/>
        </w:trPr>
        <w:tc>
          <w:tcPr>
            <w:tcW w:w="1701" w:type="dxa"/>
            <w:gridSpan w:val="2"/>
            <w:vMerge w:val="restart"/>
            <w:shd w:val="clear" w:color="auto" w:fill="B5DCFF" w:themeFill="text2" w:themeFillTint="33"/>
            <w:vAlign w:val="center"/>
          </w:tcPr>
          <w:p w14:paraId="0BC4492F" w14:textId="77777777" w:rsidR="00A01D5B" w:rsidRPr="00C06682" w:rsidRDefault="00A01D5B" w:rsidP="004D0C3B">
            <w:pPr>
              <w:tabs>
                <w:tab w:val="left" w:pos="0"/>
              </w:tabs>
              <w:spacing w:line="264" w:lineRule="auto"/>
              <w:jc w:val="center"/>
              <w:rPr>
                <w:rFonts w:asciiTheme="minorHAnsi" w:hAnsiTheme="minorHAnsi" w:cstheme="minorHAnsi"/>
                <w:b/>
                <w:bCs/>
                <w:sz w:val="20"/>
                <w:szCs w:val="20"/>
                <w:lang w:val="cs-CZ"/>
              </w:rPr>
            </w:pPr>
            <w:r w:rsidRPr="00C06682">
              <w:rPr>
                <w:rFonts w:asciiTheme="minorHAnsi" w:hAnsiTheme="minorHAnsi" w:cstheme="minorHAnsi"/>
                <w:b/>
                <w:bCs/>
                <w:sz w:val="20"/>
                <w:szCs w:val="20"/>
                <w:lang w:val="cs-CZ"/>
              </w:rPr>
              <w:t>Určená klimatická nebezpečí dle kombinace (</w:t>
            </w:r>
            <w:proofErr w:type="spellStart"/>
            <w:r w:rsidRPr="00C06682">
              <w:rPr>
                <w:rFonts w:asciiTheme="minorHAnsi" w:hAnsiTheme="minorHAnsi" w:cstheme="minorHAnsi"/>
                <w:b/>
                <w:bCs/>
                <w:i/>
                <w:iCs/>
                <w:sz w:val="20"/>
                <w:szCs w:val="20"/>
                <w:lang w:val="cs-CZ"/>
              </w:rPr>
              <w:t>xxx</w:t>
            </w:r>
            <w:proofErr w:type="spellEnd"/>
            <w:r w:rsidRPr="00C06682">
              <w:rPr>
                <w:rFonts w:asciiTheme="minorHAnsi" w:hAnsiTheme="minorHAnsi" w:cstheme="minorHAnsi"/>
                <w:b/>
                <w:bCs/>
                <w:sz w:val="20"/>
                <w:szCs w:val="20"/>
                <w:lang w:val="cs-CZ"/>
              </w:rPr>
              <w:t>)</w:t>
            </w:r>
          </w:p>
        </w:tc>
        <w:tc>
          <w:tcPr>
            <w:tcW w:w="5529" w:type="dxa"/>
            <w:gridSpan w:val="5"/>
            <w:shd w:val="clear" w:color="auto" w:fill="B5DCFF" w:themeFill="text2" w:themeFillTint="33"/>
            <w:vAlign w:val="center"/>
          </w:tcPr>
          <w:p w14:paraId="043850F7" w14:textId="77777777" w:rsidR="00A01D5B" w:rsidRPr="00C06682" w:rsidRDefault="00A01D5B" w:rsidP="004D0C3B">
            <w:pPr>
              <w:spacing w:line="264" w:lineRule="auto"/>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Dopad (velikost)</w:t>
            </w:r>
          </w:p>
        </w:tc>
        <w:tc>
          <w:tcPr>
            <w:tcW w:w="283" w:type="dxa"/>
            <w:tcBorders>
              <w:bottom w:val="nil"/>
              <w:right w:val="nil"/>
            </w:tcBorders>
            <w:shd w:val="clear" w:color="auto" w:fill="auto"/>
            <w:vAlign w:val="center"/>
          </w:tcPr>
          <w:p w14:paraId="7F86D2BE" w14:textId="77777777" w:rsidR="00A01D5B" w:rsidRPr="00C06682" w:rsidRDefault="00A01D5B" w:rsidP="004D0C3B">
            <w:pPr>
              <w:spacing w:line="264" w:lineRule="auto"/>
              <w:jc w:val="center"/>
              <w:rPr>
                <w:rFonts w:asciiTheme="minorHAnsi" w:hAnsiTheme="minorHAnsi" w:cstheme="minorHAnsi"/>
                <w:b/>
                <w:bCs/>
                <w:sz w:val="22"/>
                <w:szCs w:val="22"/>
                <w:lang w:val="cs-CZ"/>
              </w:rPr>
            </w:pPr>
          </w:p>
        </w:tc>
        <w:tc>
          <w:tcPr>
            <w:tcW w:w="922" w:type="dxa"/>
            <w:tcBorders>
              <w:left w:val="nil"/>
              <w:bottom w:val="nil"/>
              <w:right w:val="nil"/>
            </w:tcBorders>
            <w:shd w:val="clear" w:color="auto" w:fill="auto"/>
            <w:vAlign w:val="center"/>
          </w:tcPr>
          <w:p w14:paraId="724FBA02" w14:textId="77777777" w:rsidR="00A01D5B" w:rsidRPr="00C06682" w:rsidRDefault="00A01D5B" w:rsidP="004D0C3B">
            <w:pPr>
              <w:jc w:val="center"/>
              <w:rPr>
                <w:rFonts w:asciiTheme="minorHAnsi" w:hAnsiTheme="minorHAnsi" w:cstheme="minorHAnsi"/>
                <w:b/>
                <w:bCs/>
                <w:sz w:val="22"/>
                <w:szCs w:val="22"/>
                <w:lang w:val="cs-CZ"/>
              </w:rPr>
            </w:pPr>
          </w:p>
        </w:tc>
        <w:tc>
          <w:tcPr>
            <w:tcW w:w="637" w:type="dxa"/>
            <w:tcBorders>
              <w:left w:val="nil"/>
              <w:bottom w:val="nil"/>
            </w:tcBorders>
            <w:shd w:val="clear" w:color="auto" w:fill="auto"/>
            <w:vAlign w:val="center"/>
          </w:tcPr>
          <w:p w14:paraId="779FC9A5" w14:textId="77777777" w:rsidR="00A01D5B" w:rsidRPr="00C06682" w:rsidRDefault="00A01D5B" w:rsidP="004D0C3B">
            <w:pPr>
              <w:jc w:val="center"/>
              <w:rPr>
                <w:rFonts w:asciiTheme="minorHAnsi" w:hAnsiTheme="minorHAnsi" w:cstheme="minorHAnsi"/>
                <w:b/>
                <w:bCs/>
                <w:sz w:val="22"/>
                <w:szCs w:val="22"/>
                <w:lang w:val="cs-CZ"/>
              </w:rPr>
            </w:pPr>
          </w:p>
        </w:tc>
      </w:tr>
      <w:tr w:rsidR="00A01D5B" w:rsidRPr="00711EF9" w14:paraId="628D194A" w14:textId="77777777" w:rsidTr="003D6180">
        <w:trPr>
          <w:trHeight w:val="702"/>
        </w:trPr>
        <w:tc>
          <w:tcPr>
            <w:tcW w:w="1701" w:type="dxa"/>
            <w:gridSpan w:val="2"/>
            <w:vMerge/>
            <w:tcBorders>
              <w:bottom w:val="single" w:sz="4" w:space="0" w:color="auto"/>
            </w:tcBorders>
            <w:shd w:val="clear" w:color="auto" w:fill="B5DCFF" w:themeFill="text2" w:themeFillTint="33"/>
            <w:vAlign w:val="center"/>
          </w:tcPr>
          <w:p w14:paraId="6D67B2BC" w14:textId="77777777" w:rsidR="00A01D5B" w:rsidRPr="00C06682"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105" w:type="dxa"/>
            <w:tcBorders>
              <w:bottom w:val="single" w:sz="4" w:space="0" w:color="auto"/>
            </w:tcBorders>
            <w:shd w:val="clear" w:color="auto" w:fill="B5DCFF" w:themeFill="text2" w:themeFillTint="33"/>
            <w:vAlign w:val="center"/>
          </w:tcPr>
          <w:p w14:paraId="3E40D66D" w14:textId="2839F1AB" w:rsidR="00A01D5B" w:rsidRPr="00C06682" w:rsidRDefault="00A01D5B" w:rsidP="004D0C3B">
            <w:pPr>
              <w:spacing w:line="264" w:lineRule="auto"/>
              <w:jc w:val="center"/>
              <w:rPr>
                <w:rFonts w:asciiTheme="minorHAnsi" w:hAnsiTheme="minorHAnsi" w:cstheme="minorHAnsi"/>
                <w:sz w:val="20"/>
                <w:szCs w:val="20"/>
                <w:lang w:val="cs-CZ"/>
              </w:rPr>
            </w:pPr>
            <w:r w:rsidRPr="00C06682">
              <w:rPr>
                <w:rFonts w:asciiTheme="minorHAnsi" w:hAnsiTheme="minorHAnsi" w:cstheme="minorHAnsi"/>
                <w:sz w:val="20"/>
                <w:szCs w:val="20"/>
                <w:lang w:val="cs-CZ"/>
              </w:rPr>
              <w:t>Nevýznamný</w:t>
            </w:r>
          </w:p>
        </w:tc>
        <w:tc>
          <w:tcPr>
            <w:tcW w:w="1106" w:type="dxa"/>
            <w:tcBorders>
              <w:bottom w:val="single" w:sz="4" w:space="0" w:color="auto"/>
            </w:tcBorders>
            <w:shd w:val="clear" w:color="auto" w:fill="B5DCFF" w:themeFill="text2" w:themeFillTint="33"/>
            <w:vAlign w:val="center"/>
          </w:tcPr>
          <w:p w14:paraId="586EDE73" w14:textId="77777777" w:rsidR="00A01D5B" w:rsidRPr="00C06682" w:rsidRDefault="00A01D5B" w:rsidP="004D0C3B">
            <w:pPr>
              <w:spacing w:line="264" w:lineRule="auto"/>
              <w:jc w:val="center"/>
              <w:rPr>
                <w:rFonts w:asciiTheme="minorHAnsi" w:hAnsiTheme="minorHAnsi" w:cstheme="minorHAnsi"/>
                <w:sz w:val="20"/>
                <w:szCs w:val="20"/>
                <w:lang w:val="cs-CZ"/>
              </w:rPr>
            </w:pPr>
            <w:r w:rsidRPr="00C06682">
              <w:rPr>
                <w:rFonts w:asciiTheme="minorHAnsi" w:hAnsiTheme="minorHAnsi" w:cstheme="minorHAnsi"/>
                <w:sz w:val="20"/>
                <w:szCs w:val="20"/>
                <w:lang w:val="cs-CZ"/>
              </w:rPr>
              <w:t>Malý</w:t>
            </w:r>
          </w:p>
        </w:tc>
        <w:tc>
          <w:tcPr>
            <w:tcW w:w="1106" w:type="dxa"/>
            <w:tcBorders>
              <w:bottom w:val="single" w:sz="4" w:space="0" w:color="auto"/>
            </w:tcBorders>
            <w:shd w:val="clear" w:color="auto" w:fill="B5DCFF" w:themeFill="text2" w:themeFillTint="33"/>
            <w:vAlign w:val="center"/>
          </w:tcPr>
          <w:p w14:paraId="3058CD3A" w14:textId="77777777" w:rsidR="00A01D5B" w:rsidRPr="00C06682" w:rsidRDefault="00A01D5B" w:rsidP="004D0C3B">
            <w:pPr>
              <w:spacing w:line="264" w:lineRule="auto"/>
              <w:jc w:val="center"/>
              <w:rPr>
                <w:rFonts w:asciiTheme="minorHAnsi" w:hAnsiTheme="minorHAnsi" w:cstheme="minorHAnsi"/>
                <w:sz w:val="20"/>
                <w:szCs w:val="20"/>
                <w:lang w:val="cs-CZ"/>
              </w:rPr>
            </w:pPr>
            <w:r w:rsidRPr="00C06682">
              <w:rPr>
                <w:rFonts w:asciiTheme="minorHAnsi" w:hAnsiTheme="minorHAnsi" w:cstheme="minorHAnsi"/>
                <w:sz w:val="20"/>
                <w:szCs w:val="20"/>
                <w:lang w:val="cs-CZ"/>
              </w:rPr>
              <w:t>Nevelký</w:t>
            </w:r>
          </w:p>
        </w:tc>
        <w:tc>
          <w:tcPr>
            <w:tcW w:w="1106" w:type="dxa"/>
            <w:tcBorders>
              <w:bottom w:val="single" w:sz="4" w:space="0" w:color="auto"/>
            </w:tcBorders>
            <w:shd w:val="clear" w:color="auto" w:fill="B5DCFF" w:themeFill="text2" w:themeFillTint="33"/>
            <w:vAlign w:val="center"/>
          </w:tcPr>
          <w:p w14:paraId="59C5EFAD" w14:textId="77777777" w:rsidR="00A01D5B" w:rsidRPr="00C06682" w:rsidRDefault="00A01D5B" w:rsidP="004D0C3B">
            <w:pPr>
              <w:spacing w:line="264" w:lineRule="auto"/>
              <w:jc w:val="center"/>
              <w:rPr>
                <w:rFonts w:asciiTheme="minorHAnsi" w:hAnsiTheme="minorHAnsi" w:cstheme="minorHAnsi"/>
                <w:sz w:val="20"/>
                <w:szCs w:val="20"/>
                <w:lang w:val="cs-CZ"/>
              </w:rPr>
            </w:pPr>
            <w:r w:rsidRPr="00C06682">
              <w:rPr>
                <w:rFonts w:asciiTheme="minorHAnsi" w:hAnsiTheme="minorHAnsi" w:cstheme="minorHAnsi"/>
                <w:sz w:val="20"/>
                <w:szCs w:val="20"/>
                <w:lang w:val="cs-CZ"/>
              </w:rPr>
              <w:t>Velký</w:t>
            </w:r>
          </w:p>
        </w:tc>
        <w:tc>
          <w:tcPr>
            <w:tcW w:w="1106" w:type="dxa"/>
            <w:tcBorders>
              <w:bottom w:val="single" w:sz="4" w:space="0" w:color="auto"/>
            </w:tcBorders>
            <w:shd w:val="clear" w:color="auto" w:fill="B5DCFF" w:themeFill="text2" w:themeFillTint="33"/>
            <w:vAlign w:val="center"/>
          </w:tcPr>
          <w:p w14:paraId="1988B63D" w14:textId="207449A5" w:rsidR="00A01D5B" w:rsidRPr="00C06682" w:rsidRDefault="00A01D5B" w:rsidP="004D0C3B">
            <w:pPr>
              <w:spacing w:line="264" w:lineRule="auto"/>
              <w:jc w:val="center"/>
              <w:rPr>
                <w:rFonts w:asciiTheme="minorHAnsi" w:hAnsiTheme="minorHAnsi" w:cstheme="minorHAnsi"/>
                <w:sz w:val="20"/>
                <w:szCs w:val="20"/>
                <w:lang w:val="cs-CZ"/>
              </w:rPr>
            </w:pPr>
            <w:r w:rsidRPr="00C06682">
              <w:rPr>
                <w:rFonts w:asciiTheme="minorHAnsi" w:hAnsiTheme="minorHAnsi" w:cstheme="minorHAnsi"/>
                <w:sz w:val="20"/>
                <w:szCs w:val="20"/>
                <w:lang w:val="cs-CZ"/>
              </w:rPr>
              <w:t>Katastrofický</w:t>
            </w:r>
          </w:p>
        </w:tc>
        <w:tc>
          <w:tcPr>
            <w:tcW w:w="283" w:type="dxa"/>
            <w:tcBorders>
              <w:top w:val="nil"/>
              <w:bottom w:val="nil"/>
              <w:right w:val="nil"/>
            </w:tcBorders>
            <w:shd w:val="clear" w:color="auto" w:fill="auto"/>
            <w:vAlign w:val="center"/>
          </w:tcPr>
          <w:p w14:paraId="2CC3F556" w14:textId="77777777" w:rsidR="00A01D5B" w:rsidRPr="00C06682" w:rsidRDefault="00A01D5B" w:rsidP="004D0C3B">
            <w:pPr>
              <w:spacing w:line="264" w:lineRule="auto"/>
              <w:jc w:val="center"/>
              <w:rPr>
                <w:rFonts w:asciiTheme="minorHAnsi" w:hAnsiTheme="minorHAnsi" w:cstheme="minorHAnsi"/>
                <w:sz w:val="22"/>
                <w:szCs w:val="22"/>
                <w:lang w:val="cs-CZ"/>
              </w:rPr>
            </w:pPr>
          </w:p>
        </w:tc>
        <w:tc>
          <w:tcPr>
            <w:tcW w:w="1559" w:type="dxa"/>
            <w:gridSpan w:val="2"/>
            <w:tcBorders>
              <w:top w:val="nil"/>
              <w:left w:val="nil"/>
              <w:bottom w:val="nil"/>
            </w:tcBorders>
            <w:shd w:val="clear" w:color="auto" w:fill="auto"/>
            <w:vAlign w:val="center"/>
          </w:tcPr>
          <w:p w14:paraId="74A7C067" w14:textId="77777777" w:rsidR="00A01D5B" w:rsidRPr="00C06682" w:rsidRDefault="00A01D5B" w:rsidP="004D0C3B">
            <w:pPr>
              <w:jc w:val="center"/>
              <w:rPr>
                <w:rFonts w:asciiTheme="minorHAnsi" w:hAnsiTheme="minorHAnsi" w:cstheme="minorHAnsi"/>
                <w:sz w:val="22"/>
                <w:szCs w:val="22"/>
                <w:lang w:val="cs-CZ"/>
              </w:rPr>
            </w:pPr>
            <w:r w:rsidRPr="00C06682">
              <w:rPr>
                <w:rFonts w:asciiTheme="minorHAnsi" w:hAnsiTheme="minorHAnsi" w:cstheme="minorHAnsi"/>
                <w:sz w:val="22"/>
                <w:szCs w:val="22"/>
                <w:lang w:val="cs-CZ"/>
              </w:rPr>
              <w:t>Úroveň rizika:</w:t>
            </w:r>
          </w:p>
        </w:tc>
      </w:tr>
      <w:tr w:rsidR="00A01D5B" w:rsidRPr="00711EF9" w14:paraId="2C845A97" w14:textId="77777777" w:rsidTr="004D0C3B">
        <w:trPr>
          <w:trHeight w:val="649"/>
        </w:trPr>
        <w:tc>
          <w:tcPr>
            <w:tcW w:w="426" w:type="dxa"/>
            <w:vMerge w:val="restart"/>
            <w:shd w:val="clear" w:color="auto" w:fill="B5DCFF" w:themeFill="text2" w:themeFillTint="33"/>
            <w:textDirection w:val="btLr"/>
            <w:vAlign w:val="center"/>
          </w:tcPr>
          <w:p w14:paraId="5A101F0C" w14:textId="77777777" w:rsidR="00A01D5B" w:rsidRPr="00C06682"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r w:rsidRPr="00C06682">
              <w:rPr>
                <w:rFonts w:asciiTheme="minorHAnsi" w:hAnsiTheme="minorHAnsi" w:cstheme="minorHAnsi"/>
                <w:b/>
                <w:bCs/>
                <w:sz w:val="22"/>
                <w:szCs w:val="22"/>
                <w:lang w:val="cs-CZ"/>
              </w:rPr>
              <w:t>Pravděpodobnost (výskytu)</w:t>
            </w:r>
          </w:p>
        </w:tc>
        <w:tc>
          <w:tcPr>
            <w:tcW w:w="1275" w:type="dxa"/>
            <w:shd w:val="clear" w:color="auto" w:fill="B5DCFF" w:themeFill="text2" w:themeFillTint="33"/>
            <w:vAlign w:val="center"/>
          </w:tcPr>
          <w:p w14:paraId="3783F02B" w14:textId="77777777" w:rsidR="00A01D5B" w:rsidRPr="00C06682" w:rsidRDefault="00A01D5B" w:rsidP="004D0C3B">
            <w:pPr>
              <w:tabs>
                <w:tab w:val="left" w:pos="0"/>
              </w:tabs>
              <w:spacing w:line="264" w:lineRule="auto"/>
              <w:jc w:val="center"/>
              <w:rPr>
                <w:rFonts w:asciiTheme="minorHAnsi" w:hAnsiTheme="minorHAnsi" w:cstheme="minorHAnsi"/>
                <w:sz w:val="20"/>
                <w:szCs w:val="20"/>
                <w:lang w:val="cs-CZ"/>
              </w:rPr>
            </w:pPr>
            <w:r w:rsidRPr="00C06682">
              <w:rPr>
                <w:rFonts w:asciiTheme="minorHAnsi" w:hAnsiTheme="minorHAnsi" w:cstheme="minorHAnsi"/>
                <w:sz w:val="20"/>
                <w:szCs w:val="20"/>
                <w:lang w:val="cs-CZ"/>
              </w:rPr>
              <w:t>Vzácný</w:t>
            </w:r>
          </w:p>
        </w:tc>
        <w:tc>
          <w:tcPr>
            <w:tcW w:w="1105" w:type="dxa"/>
            <w:shd w:val="clear" w:color="auto" w:fill="92D050"/>
            <w:vAlign w:val="center"/>
          </w:tcPr>
          <w:p w14:paraId="5BA16F2C"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106" w:type="dxa"/>
            <w:shd w:val="clear" w:color="auto" w:fill="92D050"/>
            <w:vAlign w:val="center"/>
          </w:tcPr>
          <w:p w14:paraId="5B32C4BF"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106" w:type="dxa"/>
            <w:shd w:val="clear" w:color="auto" w:fill="92D050"/>
            <w:vAlign w:val="center"/>
          </w:tcPr>
          <w:p w14:paraId="45B2C474"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106" w:type="dxa"/>
            <w:shd w:val="clear" w:color="auto" w:fill="FFFF00"/>
            <w:vAlign w:val="center"/>
          </w:tcPr>
          <w:p w14:paraId="762773A6"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106" w:type="dxa"/>
            <w:shd w:val="clear" w:color="auto" w:fill="FFFF00"/>
            <w:vAlign w:val="center"/>
          </w:tcPr>
          <w:p w14:paraId="628C9B84"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205" w:type="dxa"/>
            <w:gridSpan w:val="2"/>
            <w:tcBorders>
              <w:top w:val="nil"/>
              <w:bottom w:val="nil"/>
              <w:right w:val="single" w:sz="4" w:space="0" w:color="auto"/>
            </w:tcBorders>
            <w:shd w:val="clear" w:color="auto" w:fill="auto"/>
            <w:vAlign w:val="center"/>
          </w:tcPr>
          <w:p w14:paraId="47370CAA" w14:textId="77777777" w:rsidR="00A01D5B" w:rsidRPr="00C06682" w:rsidRDefault="00A01D5B" w:rsidP="004D0C3B">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Nízká</w:t>
            </w:r>
          </w:p>
        </w:tc>
        <w:tc>
          <w:tcPr>
            <w:tcW w:w="637" w:type="dxa"/>
            <w:tcBorders>
              <w:top w:val="single" w:sz="4" w:space="0" w:color="auto"/>
              <w:left w:val="single" w:sz="4" w:space="0" w:color="auto"/>
              <w:bottom w:val="single" w:sz="4" w:space="0" w:color="auto"/>
            </w:tcBorders>
            <w:shd w:val="clear" w:color="auto" w:fill="92D050"/>
            <w:vAlign w:val="center"/>
          </w:tcPr>
          <w:p w14:paraId="25EDBD50" w14:textId="77777777" w:rsidR="00A01D5B" w:rsidRPr="00C06682" w:rsidRDefault="00A01D5B" w:rsidP="004D0C3B">
            <w:pPr>
              <w:jc w:val="center"/>
              <w:rPr>
                <w:rFonts w:asciiTheme="minorHAnsi" w:hAnsiTheme="minorHAnsi" w:cstheme="minorHAnsi"/>
                <w:sz w:val="22"/>
                <w:szCs w:val="22"/>
                <w:lang w:val="cs-CZ"/>
              </w:rPr>
            </w:pPr>
          </w:p>
        </w:tc>
      </w:tr>
      <w:tr w:rsidR="00A01D5B" w:rsidRPr="00711EF9" w14:paraId="065964F8" w14:textId="77777777" w:rsidTr="004D0C3B">
        <w:trPr>
          <w:trHeight w:val="649"/>
        </w:trPr>
        <w:tc>
          <w:tcPr>
            <w:tcW w:w="426" w:type="dxa"/>
            <w:vMerge/>
            <w:shd w:val="clear" w:color="auto" w:fill="B5DCFF" w:themeFill="text2" w:themeFillTint="33"/>
            <w:textDirection w:val="btLr"/>
            <w:vAlign w:val="center"/>
          </w:tcPr>
          <w:p w14:paraId="6C9412FE" w14:textId="77777777" w:rsidR="00A01D5B" w:rsidRPr="00C06682"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07A986B3" w14:textId="77777777" w:rsidR="00A01D5B" w:rsidRPr="00C06682" w:rsidRDefault="00A01D5B" w:rsidP="004D0C3B">
            <w:pPr>
              <w:tabs>
                <w:tab w:val="left" w:pos="0"/>
              </w:tabs>
              <w:spacing w:line="264" w:lineRule="auto"/>
              <w:jc w:val="center"/>
              <w:rPr>
                <w:rFonts w:asciiTheme="minorHAnsi" w:hAnsiTheme="minorHAnsi" w:cstheme="minorHAnsi"/>
                <w:sz w:val="20"/>
                <w:szCs w:val="20"/>
                <w:lang w:val="cs-CZ"/>
              </w:rPr>
            </w:pPr>
            <w:r w:rsidRPr="00C06682">
              <w:rPr>
                <w:rFonts w:asciiTheme="minorHAnsi" w:hAnsiTheme="minorHAnsi" w:cstheme="minorHAnsi"/>
                <w:sz w:val="20"/>
                <w:szCs w:val="20"/>
                <w:lang w:val="cs-CZ"/>
              </w:rPr>
              <w:t>Nepravdě-podobný</w:t>
            </w:r>
          </w:p>
        </w:tc>
        <w:tc>
          <w:tcPr>
            <w:tcW w:w="1105" w:type="dxa"/>
            <w:shd w:val="clear" w:color="auto" w:fill="92D050"/>
            <w:vAlign w:val="center"/>
          </w:tcPr>
          <w:p w14:paraId="0DA12E36"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106" w:type="dxa"/>
            <w:shd w:val="clear" w:color="auto" w:fill="92D050"/>
            <w:vAlign w:val="center"/>
          </w:tcPr>
          <w:p w14:paraId="7B769565"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106" w:type="dxa"/>
            <w:shd w:val="clear" w:color="auto" w:fill="FFFF00"/>
            <w:vAlign w:val="center"/>
          </w:tcPr>
          <w:p w14:paraId="0F4E4459"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106" w:type="dxa"/>
            <w:shd w:val="clear" w:color="auto" w:fill="FFC000"/>
            <w:vAlign w:val="center"/>
          </w:tcPr>
          <w:p w14:paraId="48A0B929"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106" w:type="dxa"/>
            <w:shd w:val="clear" w:color="auto" w:fill="FFC000"/>
            <w:vAlign w:val="center"/>
          </w:tcPr>
          <w:p w14:paraId="58EC47E3"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205" w:type="dxa"/>
            <w:gridSpan w:val="2"/>
            <w:tcBorders>
              <w:top w:val="nil"/>
              <w:bottom w:val="nil"/>
              <w:right w:val="single" w:sz="4" w:space="0" w:color="auto"/>
            </w:tcBorders>
            <w:shd w:val="clear" w:color="auto" w:fill="auto"/>
            <w:vAlign w:val="center"/>
          </w:tcPr>
          <w:p w14:paraId="7B8EC22D" w14:textId="77777777" w:rsidR="00A01D5B" w:rsidRPr="00C06682" w:rsidRDefault="00A01D5B" w:rsidP="004D0C3B">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Střední</w:t>
            </w:r>
          </w:p>
        </w:tc>
        <w:tc>
          <w:tcPr>
            <w:tcW w:w="637" w:type="dxa"/>
            <w:tcBorders>
              <w:top w:val="single" w:sz="4" w:space="0" w:color="auto"/>
              <w:left w:val="single" w:sz="4" w:space="0" w:color="auto"/>
              <w:bottom w:val="single" w:sz="4" w:space="0" w:color="auto"/>
            </w:tcBorders>
            <w:shd w:val="clear" w:color="auto" w:fill="FFFF00"/>
            <w:vAlign w:val="center"/>
          </w:tcPr>
          <w:p w14:paraId="2EBC3C13" w14:textId="77777777" w:rsidR="00A01D5B" w:rsidRPr="00C06682" w:rsidRDefault="00A01D5B" w:rsidP="004D0C3B">
            <w:pPr>
              <w:jc w:val="center"/>
              <w:rPr>
                <w:rFonts w:asciiTheme="minorHAnsi" w:hAnsiTheme="minorHAnsi" w:cstheme="minorHAnsi"/>
                <w:sz w:val="22"/>
                <w:szCs w:val="22"/>
                <w:lang w:val="cs-CZ"/>
              </w:rPr>
            </w:pPr>
          </w:p>
        </w:tc>
      </w:tr>
      <w:tr w:rsidR="00A01D5B" w:rsidRPr="00711EF9" w14:paraId="5DBB9543" w14:textId="77777777" w:rsidTr="004D0C3B">
        <w:trPr>
          <w:trHeight w:val="649"/>
        </w:trPr>
        <w:tc>
          <w:tcPr>
            <w:tcW w:w="426" w:type="dxa"/>
            <w:vMerge/>
            <w:shd w:val="clear" w:color="auto" w:fill="B5DCFF" w:themeFill="text2" w:themeFillTint="33"/>
            <w:vAlign w:val="center"/>
          </w:tcPr>
          <w:p w14:paraId="2E833D2F" w14:textId="77777777" w:rsidR="00A01D5B" w:rsidRPr="00C06682"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7BCF0BA9" w14:textId="77777777" w:rsidR="00A01D5B" w:rsidRPr="00C06682" w:rsidRDefault="00A01D5B" w:rsidP="004D0C3B">
            <w:pPr>
              <w:tabs>
                <w:tab w:val="left" w:pos="0"/>
              </w:tabs>
              <w:spacing w:line="264" w:lineRule="auto"/>
              <w:jc w:val="center"/>
              <w:rPr>
                <w:rFonts w:asciiTheme="minorHAnsi" w:hAnsiTheme="minorHAnsi" w:cstheme="minorHAnsi"/>
                <w:sz w:val="20"/>
                <w:szCs w:val="20"/>
                <w:lang w:val="cs-CZ"/>
              </w:rPr>
            </w:pPr>
            <w:r w:rsidRPr="00C06682">
              <w:rPr>
                <w:rFonts w:asciiTheme="minorHAnsi" w:hAnsiTheme="minorHAnsi" w:cstheme="minorHAnsi"/>
                <w:sz w:val="20"/>
                <w:szCs w:val="20"/>
                <w:lang w:val="cs-CZ"/>
              </w:rPr>
              <w:t>Nevelký</w:t>
            </w:r>
          </w:p>
        </w:tc>
        <w:tc>
          <w:tcPr>
            <w:tcW w:w="1105" w:type="dxa"/>
            <w:shd w:val="clear" w:color="auto" w:fill="92D050"/>
            <w:vAlign w:val="center"/>
          </w:tcPr>
          <w:p w14:paraId="50FF5F8F"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106" w:type="dxa"/>
            <w:shd w:val="clear" w:color="auto" w:fill="FFFF00"/>
            <w:vAlign w:val="center"/>
          </w:tcPr>
          <w:p w14:paraId="7001D2E1"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106" w:type="dxa"/>
            <w:shd w:val="clear" w:color="auto" w:fill="FFC000"/>
            <w:vAlign w:val="center"/>
          </w:tcPr>
          <w:p w14:paraId="1103EB17"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106" w:type="dxa"/>
            <w:shd w:val="clear" w:color="auto" w:fill="FFC000"/>
            <w:vAlign w:val="center"/>
          </w:tcPr>
          <w:p w14:paraId="5E5E93D1"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106" w:type="dxa"/>
            <w:shd w:val="clear" w:color="auto" w:fill="FF0000"/>
            <w:vAlign w:val="center"/>
          </w:tcPr>
          <w:p w14:paraId="6D59972F"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205" w:type="dxa"/>
            <w:gridSpan w:val="2"/>
            <w:tcBorders>
              <w:top w:val="nil"/>
              <w:bottom w:val="nil"/>
              <w:right w:val="single" w:sz="4" w:space="0" w:color="auto"/>
            </w:tcBorders>
            <w:shd w:val="clear" w:color="auto" w:fill="auto"/>
            <w:vAlign w:val="center"/>
          </w:tcPr>
          <w:p w14:paraId="2109D33F" w14:textId="77777777" w:rsidR="00A01D5B" w:rsidRPr="00C06682" w:rsidRDefault="00A01D5B" w:rsidP="004D0C3B">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Vysoká</w:t>
            </w:r>
          </w:p>
        </w:tc>
        <w:tc>
          <w:tcPr>
            <w:tcW w:w="637" w:type="dxa"/>
            <w:tcBorders>
              <w:top w:val="single" w:sz="4" w:space="0" w:color="auto"/>
              <w:left w:val="single" w:sz="4" w:space="0" w:color="auto"/>
            </w:tcBorders>
            <w:shd w:val="clear" w:color="auto" w:fill="FFC000"/>
            <w:vAlign w:val="center"/>
          </w:tcPr>
          <w:p w14:paraId="10F9E464" w14:textId="77777777" w:rsidR="00A01D5B" w:rsidRPr="00C06682" w:rsidRDefault="00A01D5B" w:rsidP="004D0C3B">
            <w:pPr>
              <w:jc w:val="center"/>
              <w:rPr>
                <w:rFonts w:asciiTheme="minorHAnsi" w:hAnsiTheme="minorHAnsi" w:cstheme="minorHAnsi"/>
                <w:sz w:val="22"/>
                <w:szCs w:val="22"/>
                <w:lang w:val="cs-CZ"/>
              </w:rPr>
            </w:pPr>
          </w:p>
        </w:tc>
      </w:tr>
      <w:tr w:rsidR="00A01D5B" w:rsidRPr="00711EF9" w14:paraId="38461D5E" w14:textId="77777777" w:rsidTr="004D0C3B">
        <w:trPr>
          <w:trHeight w:val="649"/>
        </w:trPr>
        <w:tc>
          <w:tcPr>
            <w:tcW w:w="426" w:type="dxa"/>
            <w:vMerge/>
            <w:shd w:val="clear" w:color="auto" w:fill="B5DCFF" w:themeFill="text2" w:themeFillTint="33"/>
            <w:vAlign w:val="center"/>
          </w:tcPr>
          <w:p w14:paraId="005A0961" w14:textId="77777777" w:rsidR="00A01D5B" w:rsidRPr="00C06682"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19268025" w14:textId="77777777" w:rsidR="00A01D5B" w:rsidRPr="00C06682" w:rsidRDefault="00A01D5B" w:rsidP="004D0C3B">
            <w:pPr>
              <w:tabs>
                <w:tab w:val="left" w:pos="0"/>
              </w:tabs>
              <w:spacing w:line="264" w:lineRule="auto"/>
              <w:jc w:val="center"/>
              <w:rPr>
                <w:rFonts w:asciiTheme="minorHAnsi" w:hAnsiTheme="minorHAnsi" w:cstheme="minorHAnsi"/>
                <w:sz w:val="20"/>
                <w:szCs w:val="20"/>
                <w:lang w:val="cs-CZ"/>
              </w:rPr>
            </w:pPr>
            <w:r w:rsidRPr="00C06682">
              <w:rPr>
                <w:rFonts w:asciiTheme="minorHAnsi" w:hAnsiTheme="minorHAnsi" w:cstheme="minorHAnsi"/>
                <w:sz w:val="20"/>
                <w:szCs w:val="20"/>
                <w:lang w:val="cs-CZ"/>
              </w:rPr>
              <w:t>Pravdě-podobný</w:t>
            </w:r>
          </w:p>
        </w:tc>
        <w:tc>
          <w:tcPr>
            <w:tcW w:w="1105" w:type="dxa"/>
            <w:shd w:val="clear" w:color="auto" w:fill="FFFF00"/>
            <w:vAlign w:val="center"/>
          </w:tcPr>
          <w:p w14:paraId="750EBDDE"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106" w:type="dxa"/>
            <w:shd w:val="clear" w:color="auto" w:fill="FFC000"/>
            <w:vAlign w:val="center"/>
          </w:tcPr>
          <w:p w14:paraId="5196DF38"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106" w:type="dxa"/>
            <w:shd w:val="clear" w:color="auto" w:fill="FFC000"/>
            <w:vAlign w:val="center"/>
          </w:tcPr>
          <w:p w14:paraId="23FE5737"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106" w:type="dxa"/>
            <w:shd w:val="clear" w:color="auto" w:fill="FF0000"/>
            <w:vAlign w:val="center"/>
          </w:tcPr>
          <w:p w14:paraId="6F6493B9"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106" w:type="dxa"/>
            <w:shd w:val="clear" w:color="auto" w:fill="FF0000"/>
            <w:vAlign w:val="center"/>
          </w:tcPr>
          <w:p w14:paraId="008409A3"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205" w:type="dxa"/>
            <w:gridSpan w:val="2"/>
            <w:tcBorders>
              <w:top w:val="nil"/>
              <w:bottom w:val="nil"/>
              <w:right w:val="single" w:sz="4" w:space="0" w:color="auto"/>
            </w:tcBorders>
            <w:shd w:val="clear" w:color="auto" w:fill="auto"/>
            <w:vAlign w:val="center"/>
          </w:tcPr>
          <w:p w14:paraId="64725534" w14:textId="77777777" w:rsidR="00A01D5B" w:rsidRPr="00C06682" w:rsidRDefault="00A01D5B" w:rsidP="004D0C3B">
            <w:pPr>
              <w:spacing w:line="264" w:lineRule="auto"/>
              <w:jc w:val="right"/>
              <w:rPr>
                <w:rFonts w:asciiTheme="minorHAnsi" w:hAnsiTheme="minorHAnsi" w:cstheme="minorHAnsi"/>
                <w:sz w:val="22"/>
                <w:szCs w:val="22"/>
                <w:lang w:val="cs-CZ"/>
              </w:rPr>
            </w:pPr>
            <w:r w:rsidRPr="00C06682">
              <w:rPr>
                <w:rFonts w:asciiTheme="minorHAnsi" w:hAnsiTheme="minorHAnsi" w:cstheme="minorHAnsi"/>
                <w:sz w:val="22"/>
                <w:szCs w:val="22"/>
                <w:lang w:val="cs-CZ"/>
              </w:rPr>
              <w:t>Extrémní</w:t>
            </w:r>
          </w:p>
        </w:tc>
        <w:tc>
          <w:tcPr>
            <w:tcW w:w="637" w:type="dxa"/>
            <w:tcBorders>
              <w:top w:val="single" w:sz="4" w:space="0" w:color="auto"/>
              <w:left w:val="single" w:sz="4" w:space="0" w:color="auto"/>
            </w:tcBorders>
            <w:shd w:val="clear" w:color="auto" w:fill="FF0000"/>
            <w:vAlign w:val="center"/>
          </w:tcPr>
          <w:p w14:paraId="113BA56E" w14:textId="77777777" w:rsidR="00A01D5B" w:rsidRPr="00C06682" w:rsidRDefault="00A01D5B" w:rsidP="004D0C3B">
            <w:pPr>
              <w:jc w:val="center"/>
              <w:rPr>
                <w:rFonts w:asciiTheme="minorHAnsi" w:hAnsiTheme="minorHAnsi" w:cstheme="minorHAnsi"/>
                <w:sz w:val="22"/>
                <w:szCs w:val="22"/>
                <w:lang w:val="cs-CZ"/>
              </w:rPr>
            </w:pPr>
          </w:p>
        </w:tc>
      </w:tr>
      <w:tr w:rsidR="00A01D5B" w:rsidRPr="00711EF9" w14:paraId="0AC8D071" w14:textId="77777777" w:rsidTr="004D0C3B">
        <w:trPr>
          <w:trHeight w:val="649"/>
        </w:trPr>
        <w:tc>
          <w:tcPr>
            <w:tcW w:w="426" w:type="dxa"/>
            <w:vMerge/>
            <w:shd w:val="clear" w:color="auto" w:fill="B5DCFF" w:themeFill="text2" w:themeFillTint="33"/>
            <w:vAlign w:val="center"/>
          </w:tcPr>
          <w:p w14:paraId="74E15FA9" w14:textId="77777777" w:rsidR="00A01D5B" w:rsidRPr="00C06682"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051FBF4C" w14:textId="77777777" w:rsidR="00A01D5B" w:rsidRPr="00C06682" w:rsidRDefault="00A01D5B" w:rsidP="004D0C3B">
            <w:pPr>
              <w:tabs>
                <w:tab w:val="left" w:pos="0"/>
              </w:tabs>
              <w:spacing w:line="264" w:lineRule="auto"/>
              <w:jc w:val="center"/>
              <w:rPr>
                <w:rFonts w:asciiTheme="minorHAnsi" w:hAnsiTheme="minorHAnsi" w:cstheme="minorHAnsi"/>
                <w:sz w:val="20"/>
                <w:szCs w:val="20"/>
                <w:lang w:val="cs-CZ"/>
              </w:rPr>
            </w:pPr>
            <w:r w:rsidRPr="00C06682">
              <w:rPr>
                <w:rFonts w:asciiTheme="minorHAnsi" w:hAnsiTheme="minorHAnsi" w:cstheme="minorHAnsi"/>
                <w:sz w:val="20"/>
                <w:szCs w:val="20"/>
                <w:lang w:val="cs-CZ"/>
              </w:rPr>
              <w:t>Téměř jistý</w:t>
            </w:r>
          </w:p>
        </w:tc>
        <w:tc>
          <w:tcPr>
            <w:tcW w:w="1105" w:type="dxa"/>
            <w:shd w:val="clear" w:color="auto" w:fill="FFFF00"/>
            <w:vAlign w:val="center"/>
          </w:tcPr>
          <w:p w14:paraId="2DFA857A"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106" w:type="dxa"/>
            <w:shd w:val="clear" w:color="auto" w:fill="FFC000"/>
            <w:vAlign w:val="center"/>
          </w:tcPr>
          <w:p w14:paraId="7EDF5C01"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106" w:type="dxa"/>
            <w:shd w:val="clear" w:color="auto" w:fill="FF0000"/>
            <w:vAlign w:val="center"/>
          </w:tcPr>
          <w:p w14:paraId="59D98587"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106" w:type="dxa"/>
            <w:shd w:val="clear" w:color="auto" w:fill="FF0000"/>
            <w:vAlign w:val="center"/>
          </w:tcPr>
          <w:p w14:paraId="08E46CEE"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1106" w:type="dxa"/>
            <w:shd w:val="clear" w:color="auto" w:fill="FF0000"/>
            <w:vAlign w:val="center"/>
          </w:tcPr>
          <w:p w14:paraId="3E33949E" w14:textId="77777777" w:rsidR="00A01D5B" w:rsidRPr="00C06682" w:rsidRDefault="00A01D5B" w:rsidP="004D0C3B">
            <w:pPr>
              <w:spacing w:line="264" w:lineRule="auto"/>
              <w:jc w:val="center"/>
              <w:rPr>
                <w:rFonts w:asciiTheme="minorHAnsi" w:hAnsiTheme="minorHAnsi" w:cstheme="minorHAnsi"/>
                <w:i/>
                <w:iCs/>
                <w:sz w:val="22"/>
                <w:szCs w:val="22"/>
                <w:lang w:val="cs-CZ"/>
              </w:rPr>
            </w:pPr>
            <w:proofErr w:type="spellStart"/>
            <w:r w:rsidRPr="00C06682">
              <w:rPr>
                <w:rFonts w:asciiTheme="minorHAnsi" w:hAnsiTheme="minorHAnsi" w:cstheme="minorHAnsi"/>
                <w:i/>
                <w:iCs/>
                <w:sz w:val="22"/>
                <w:szCs w:val="22"/>
                <w:lang w:val="cs-CZ"/>
              </w:rPr>
              <w:t>xxx</w:t>
            </w:r>
            <w:proofErr w:type="spellEnd"/>
          </w:p>
        </w:tc>
        <w:tc>
          <w:tcPr>
            <w:tcW w:w="283" w:type="dxa"/>
            <w:tcBorders>
              <w:top w:val="nil"/>
              <w:right w:val="nil"/>
            </w:tcBorders>
            <w:shd w:val="clear" w:color="auto" w:fill="auto"/>
            <w:vAlign w:val="center"/>
          </w:tcPr>
          <w:p w14:paraId="5BD9470A" w14:textId="77777777" w:rsidR="00A01D5B" w:rsidRPr="00C06682" w:rsidRDefault="00A01D5B" w:rsidP="004D0C3B">
            <w:pPr>
              <w:spacing w:line="264" w:lineRule="auto"/>
              <w:jc w:val="center"/>
              <w:rPr>
                <w:rFonts w:asciiTheme="minorHAnsi" w:hAnsiTheme="minorHAnsi" w:cstheme="minorHAnsi"/>
                <w:sz w:val="22"/>
                <w:szCs w:val="22"/>
                <w:lang w:val="cs-CZ"/>
              </w:rPr>
            </w:pPr>
          </w:p>
        </w:tc>
        <w:tc>
          <w:tcPr>
            <w:tcW w:w="922" w:type="dxa"/>
            <w:tcBorders>
              <w:top w:val="nil"/>
              <w:left w:val="nil"/>
              <w:right w:val="nil"/>
            </w:tcBorders>
            <w:shd w:val="clear" w:color="auto" w:fill="auto"/>
            <w:vAlign w:val="center"/>
          </w:tcPr>
          <w:p w14:paraId="39873C13" w14:textId="77777777" w:rsidR="00A01D5B" w:rsidRPr="00C06682" w:rsidRDefault="00A01D5B" w:rsidP="004D0C3B">
            <w:pPr>
              <w:jc w:val="right"/>
              <w:rPr>
                <w:rFonts w:asciiTheme="minorHAnsi" w:hAnsiTheme="minorHAnsi" w:cstheme="minorHAnsi"/>
                <w:sz w:val="22"/>
                <w:szCs w:val="22"/>
                <w:lang w:val="cs-CZ"/>
              </w:rPr>
            </w:pPr>
          </w:p>
        </w:tc>
        <w:tc>
          <w:tcPr>
            <w:tcW w:w="637" w:type="dxa"/>
            <w:tcBorders>
              <w:top w:val="single" w:sz="4" w:space="0" w:color="auto"/>
              <w:left w:val="nil"/>
            </w:tcBorders>
            <w:shd w:val="clear" w:color="auto" w:fill="auto"/>
            <w:vAlign w:val="center"/>
          </w:tcPr>
          <w:p w14:paraId="14187EE5" w14:textId="77777777" w:rsidR="00A01D5B" w:rsidRPr="00C06682" w:rsidRDefault="00A01D5B" w:rsidP="004D0C3B">
            <w:pPr>
              <w:jc w:val="center"/>
              <w:rPr>
                <w:rFonts w:asciiTheme="minorHAnsi" w:hAnsiTheme="minorHAnsi" w:cstheme="minorHAnsi"/>
                <w:sz w:val="22"/>
                <w:szCs w:val="22"/>
                <w:lang w:val="cs-CZ"/>
              </w:rPr>
            </w:pPr>
          </w:p>
        </w:tc>
      </w:tr>
    </w:tbl>
    <w:p w14:paraId="54F129D5" w14:textId="77777777" w:rsidR="00A01D5B" w:rsidRPr="00711EF9" w:rsidRDefault="00A01D5B" w:rsidP="00A01D5B">
      <w:pPr>
        <w:spacing w:line="264" w:lineRule="auto"/>
        <w:jc w:val="both"/>
        <w:rPr>
          <w:rFonts w:asciiTheme="minorHAnsi" w:hAnsiTheme="minorHAnsi" w:cstheme="minorHAnsi"/>
          <w:sz w:val="22"/>
          <w:szCs w:val="22"/>
        </w:rPr>
      </w:pPr>
      <w:r w:rsidRPr="00711EF9">
        <w:rPr>
          <w:rFonts w:asciiTheme="minorHAnsi" w:hAnsiTheme="minorHAnsi" w:cstheme="minorHAnsi"/>
          <w:sz w:val="22"/>
          <w:szCs w:val="22"/>
        </w:rPr>
        <w:t>Dále zpracovatel kvalifikovaně určí přijatelnost / významnost úrovní rizik s ohledem na okolnosti konkrétního projektu.</w:t>
      </w:r>
    </w:p>
    <w:p w14:paraId="42DEC5B7" w14:textId="77777777" w:rsidR="00A01D5B" w:rsidRPr="00711EF9" w:rsidRDefault="00A01D5B" w:rsidP="00A01D5B">
      <w:pPr>
        <w:spacing w:before="120" w:after="120" w:line="264" w:lineRule="auto"/>
        <w:jc w:val="both"/>
        <w:rPr>
          <w:rFonts w:asciiTheme="minorHAnsi" w:hAnsiTheme="minorHAnsi" w:cstheme="minorHAnsi"/>
          <w:b/>
          <w:bCs/>
          <w:sz w:val="22"/>
          <w:szCs w:val="22"/>
        </w:rPr>
      </w:pPr>
      <w:r w:rsidRPr="00711EF9">
        <w:rPr>
          <w:rFonts w:asciiTheme="minorHAnsi" w:hAnsiTheme="minorHAnsi" w:cstheme="minorHAnsi"/>
          <w:b/>
          <w:bCs/>
          <w:sz w:val="22"/>
          <w:szCs w:val="22"/>
        </w:rPr>
        <w:t>Zpracovatel popíše, jak jsou zjištěná klimatická rizika řešena příslušnými adaptačními opatřeními, včetně určení, posouzení, naplánování a provedení těchto opatření</w:t>
      </w:r>
    </w:p>
    <w:p w14:paraId="7753E88D"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Pokud byla analýzou rizik zjištěna významná klimatická rizika, zpracovatel navrhne adaptační opatření snižující taková rizika na přijatelnou úroveň.</w:t>
      </w:r>
    </w:p>
    <w:p w14:paraId="690D58B7"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lastRenderedPageBreak/>
        <w:t>Výstupem řízení rizik pro každé významné klimatické riziko bude kvalifikované určení konkrétních možností přizpůsobení, posouzení těchto možností a začlenění vybraných adaptačních opatření do návrhu projektu nebo jeho provozu, aby se zlepšila odolnost vůči změně klimatu.</w:t>
      </w:r>
    </w:p>
    <w:p w14:paraId="4011491C" w14:textId="77777777" w:rsidR="00A01D5B" w:rsidRPr="00711EF9" w:rsidRDefault="00A01D5B" w:rsidP="00A01D5B">
      <w:pPr>
        <w:keepNext/>
        <w:spacing w:before="120" w:after="120" w:line="264" w:lineRule="auto"/>
        <w:jc w:val="both"/>
        <w:rPr>
          <w:rFonts w:asciiTheme="minorHAnsi" w:hAnsiTheme="minorHAnsi" w:cstheme="minorHAnsi"/>
          <w:b/>
          <w:bCs/>
          <w:sz w:val="22"/>
          <w:szCs w:val="22"/>
        </w:rPr>
      </w:pPr>
      <w:r w:rsidRPr="00711EF9">
        <w:rPr>
          <w:rFonts w:asciiTheme="minorHAnsi" w:hAnsiTheme="minorHAnsi" w:cstheme="minorHAnsi"/>
          <w:b/>
          <w:bCs/>
          <w:sz w:val="22"/>
          <w:szCs w:val="22"/>
        </w:rPr>
        <w:t>Zpracovatel popíše posouzení a výsledek s ohledem na pravidelné monitorování a následná opatření, například u kritických předpokladů ve vztahu k budoucí změně klimatu</w:t>
      </w:r>
    </w:p>
    <w:p w14:paraId="722E8ED6"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Pokud byla navržena adaptační opatření, zpracovatel navrhne budoucí průběžný monitoring za účelem kontroly přesnosti posouzení a zisku údajů pro budoucí posuzování a projekty, a za účelem určení, zda je pravděpodobné, že budou dosaženy stanovené spouštěcí body nebo mezní hodnoty, což by ukazovalo, že bude nutné přijmout další adaptační opatření (tj. postupné přizpůsobování).</w:t>
      </w:r>
    </w:p>
    <w:p w14:paraId="7F2A9582" w14:textId="77777777" w:rsidR="00A01D5B" w:rsidRPr="00711EF9" w:rsidRDefault="00A01D5B" w:rsidP="00A01D5B">
      <w:pPr>
        <w:spacing w:before="240" w:after="120" w:line="264" w:lineRule="auto"/>
        <w:jc w:val="both"/>
        <w:rPr>
          <w:rFonts w:asciiTheme="minorHAnsi" w:hAnsiTheme="minorHAnsi" w:cstheme="minorHAnsi"/>
          <w:b/>
          <w:bCs/>
          <w:sz w:val="22"/>
          <w:szCs w:val="22"/>
        </w:rPr>
      </w:pPr>
      <w:r w:rsidRPr="00711EF9">
        <w:rPr>
          <w:rFonts w:asciiTheme="minorHAnsi" w:hAnsiTheme="minorHAnsi" w:cstheme="minorHAnsi"/>
          <w:b/>
          <w:bCs/>
          <w:sz w:val="22"/>
          <w:szCs w:val="22"/>
        </w:rPr>
        <w:t>Zpracovatel popíše soulad projektu s unijními a v příslušných případech vnitrostátními, regionálními a místními strategiemi a plány v oblasti přizpůsobení se změně klimatu a vnitrostátními nebo regionálními plány pro řízení rizika katastrof.</w:t>
      </w:r>
    </w:p>
    <w:p w14:paraId="1FB6A07A" w14:textId="0D42AC89" w:rsidR="00A01D5B" w:rsidRPr="00711EF9" w:rsidRDefault="00A01D5B" w:rsidP="00A01D5B">
      <w:pPr>
        <w:autoSpaceDE w:val="0"/>
        <w:autoSpaceDN w:val="0"/>
        <w:adjustRightInd w:val="0"/>
        <w:jc w:val="both"/>
        <w:rPr>
          <w:rFonts w:asciiTheme="minorHAnsi" w:hAnsiTheme="minorHAnsi" w:cstheme="minorHAnsi"/>
          <w:i/>
          <w:sz w:val="22"/>
          <w:szCs w:val="22"/>
        </w:rPr>
      </w:pPr>
      <w:r w:rsidRPr="00711EF9">
        <w:rPr>
          <w:rFonts w:asciiTheme="minorHAnsi" w:hAnsiTheme="minorHAnsi" w:cstheme="minorHAnsi"/>
          <w:b/>
          <w:sz w:val="22"/>
          <w:szCs w:val="22"/>
        </w:rPr>
        <w:t xml:space="preserve">Výsledky tohoto posouzení a </w:t>
      </w:r>
      <w:r w:rsidRPr="00711EF9">
        <w:rPr>
          <w:rFonts w:asciiTheme="minorHAnsi" w:hAnsiTheme="minorHAnsi" w:cstheme="minorHAnsi"/>
          <w:b/>
          <w:sz w:val="22"/>
          <w:szCs w:val="22"/>
          <w:u w:val="single"/>
        </w:rPr>
        <w:t>popis opatření ke zmírnění vlivu těchto projevů</w:t>
      </w:r>
      <w:r w:rsidRPr="00711EF9">
        <w:rPr>
          <w:rFonts w:asciiTheme="minorHAnsi" w:hAnsiTheme="minorHAnsi" w:cstheme="minorHAnsi"/>
          <w:b/>
          <w:sz w:val="22"/>
          <w:szCs w:val="22"/>
        </w:rPr>
        <w:t xml:space="preserve"> na realizovanou infrastrukturu </w:t>
      </w:r>
      <w:r w:rsidRPr="00711EF9">
        <w:rPr>
          <w:rFonts w:asciiTheme="minorHAnsi" w:hAnsiTheme="minorHAnsi" w:cstheme="minorHAnsi"/>
          <w:b/>
          <w:sz w:val="22"/>
          <w:szCs w:val="22"/>
          <w:u w:val="single"/>
        </w:rPr>
        <w:t>žadatel uvede v dokumentaci pro posouzení infrastruktury z hlediska klimatického dopadu</w:t>
      </w:r>
      <w:r w:rsidR="00241B20">
        <w:rPr>
          <w:rFonts w:asciiTheme="minorHAnsi" w:hAnsiTheme="minorHAnsi" w:cstheme="minorHAnsi"/>
          <w:b/>
          <w:sz w:val="22"/>
          <w:szCs w:val="22"/>
          <w:u w:val="single"/>
        </w:rPr>
        <w:t>.</w:t>
      </w:r>
      <w:r w:rsidRPr="00711EF9">
        <w:rPr>
          <w:rFonts w:asciiTheme="minorHAnsi" w:hAnsiTheme="minorHAnsi" w:cstheme="minorHAnsi"/>
          <w:b/>
          <w:sz w:val="22"/>
          <w:szCs w:val="22"/>
          <w:u w:val="single"/>
        </w:rPr>
        <w:t xml:space="preserve"> </w:t>
      </w:r>
    </w:p>
    <w:p w14:paraId="3C3732BA" w14:textId="2F2CADD7" w:rsidR="00A01D5B" w:rsidRDefault="00A01D5B" w:rsidP="00A01D5B">
      <w:pPr>
        <w:jc w:val="both"/>
        <w:rPr>
          <w:rFonts w:asciiTheme="minorHAnsi" w:hAnsiTheme="minorHAnsi" w:cstheme="minorHAnsi"/>
          <w:sz w:val="22"/>
          <w:szCs w:val="22"/>
        </w:rPr>
      </w:pPr>
    </w:p>
    <w:p w14:paraId="6015EC97" w14:textId="442254BE" w:rsidR="007903CF" w:rsidRDefault="007903CF" w:rsidP="00A01D5B">
      <w:pPr>
        <w:jc w:val="both"/>
        <w:rPr>
          <w:rFonts w:asciiTheme="minorHAnsi" w:hAnsiTheme="minorHAnsi" w:cstheme="minorHAnsi"/>
          <w:sz w:val="22"/>
          <w:szCs w:val="22"/>
        </w:rPr>
      </w:pPr>
    </w:p>
    <w:p w14:paraId="7419C879" w14:textId="77777777" w:rsidR="007903CF" w:rsidRPr="00711EF9" w:rsidRDefault="007903CF" w:rsidP="00A01D5B">
      <w:pPr>
        <w:jc w:val="both"/>
        <w:rPr>
          <w:rFonts w:asciiTheme="minorHAnsi" w:hAnsiTheme="minorHAnsi" w:cstheme="minorHAnsi"/>
          <w:sz w:val="22"/>
          <w:szCs w:val="22"/>
        </w:rPr>
      </w:pPr>
    </w:p>
    <w:p w14:paraId="2CA1CB36" w14:textId="707E7899" w:rsidR="00A01D5B" w:rsidRPr="003C29A2" w:rsidRDefault="00A01D5B" w:rsidP="003C29A2">
      <w:pPr>
        <w:pStyle w:val="Nadpis1"/>
      </w:pPr>
      <w:bookmarkStart w:id="14" w:name="_Toc140060309"/>
      <w:r w:rsidRPr="003C29A2">
        <w:t>Čestné prohlášení</w:t>
      </w:r>
      <w:bookmarkEnd w:id="14"/>
      <w:r w:rsidRPr="003C29A2">
        <w:t xml:space="preserve"> </w:t>
      </w:r>
    </w:p>
    <w:p w14:paraId="7B5404A1" w14:textId="77777777" w:rsidR="00A01D5B" w:rsidRPr="00711EF9" w:rsidRDefault="00A01D5B" w:rsidP="00A01D5B">
      <w:pPr>
        <w:jc w:val="both"/>
        <w:rPr>
          <w:rFonts w:asciiTheme="minorHAnsi" w:hAnsiTheme="minorHAnsi" w:cstheme="minorHAnsi"/>
          <w:b/>
          <w:sz w:val="22"/>
          <w:szCs w:val="22"/>
        </w:rPr>
      </w:pPr>
      <w:r w:rsidRPr="00711EF9">
        <w:rPr>
          <w:rFonts w:asciiTheme="minorHAnsi" w:hAnsiTheme="minorHAnsi" w:cstheme="minorHAnsi"/>
          <w:sz w:val="22"/>
          <w:szCs w:val="22"/>
        </w:rPr>
        <w:t xml:space="preserve">Čestně prohlašuji, že proti předkladateli projektu </w:t>
      </w:r>
      <w:r w:rsidRPr="00711EF9">
        <w:rPr>
          <w:rFonts w:asciiTheme="minorHAnsi" w:hAnsiTheme="minorHAnsi" w:cstheme="minorHAnsi"/>
          <w:b/>
          <w:sz w:val="22"/>
          <w:szCs w:val="22"/>
        </w:rPr>
        <w:t>není vedeno řízení pro porušení legislativy v oblasti životního prostředí,</w:t>
      </w:r>
      <w:r w:rsidRPr="00711EF9">
        <w:rPr>
          <w:rFonts w:asciiTheme="minorHAnsi" w:hAnsiTheme="minorHAnsi" w:cstheme="minorHAnsi"/>
          <w:sz w:val="22"/>
          <w:szCs w:val="22"/>
        </w:rPr>
        <w:t xml:space="preserve"> realizace projektu bude realizována </w:t>
      </w:r>
      <w:r w:rsidRPr="00711EF9">
        <w:rPr>
          <w:rFonts w:asciiTheme="minorHAnsi" w:hAnsiTheme="minorHAnsi" w:cstheme="minorHAnsi"/>
          <w:b/>
          <w:sz w:val="22"/>
          <w:szCs w:val="22"/>
        </w:rPr>
        <w:t xml:space="preserve">v souladu s legislativou v oblasti ochrany životního prostředí. </w:t>
      </w:r>
    </w:p>
    <w:p w14:paraId="61428328" w14:textId="77777777" w:rsidR="00A01D5B" w:rsidRPr="00711EF9" w:rsidRDefault="00A01D5B" w:rsidP="00A01D5B">
      <w:pPr>
        <w:jc w:val="both"/>
        <w:rPr>
          <w:rFonts w:asciiTheme="minorHAnsi" w:hAnsiTheme="minorHAnsi" w:cstheme="minorHAnsi"/>
          <w:sz w:val="22"/>
          <w:szCs w:val="22"/>
        </w:rPr>
      </w:pPr>
      <w:r w:rsidRPr="00711EF9">
        <w:rPr>
          <w:rFonts w:asciiTheme="minorHAnsi" w:hAnsiTheme="minorHAnsi" w:cstheme="minorHAnsi"/>
          <w:sz w:val="22"/>
          <w:szCs w:val="22"/>
        </w:rPr>
        <w:t>Čestně prohlašuji, že pro všechny údaje uvedené v tomto formuláři byly využity ověřitelné a důvěryhodné zdroje, žadatel je schopen na základě žádosti řídicího orgánu údaje doložit.</w:t>
      </w:r>
    </w:p>
    <w:p w14:paraId="4FAE7A4F" w14:textId="77777777" w:rsidR="00A01D5B" w:rsidRPr="00711EF9" w:rsidRDefault="00A01D5B" w:rsidP="00A01D5B">
      <w:pPr>
        <w:jc w:val="both"/>
        <w:rPr>
          <w:rFonts w:asciiTheme="minorHAnsi" w:hAnsiTheme="minorHAnsi" w:cstheme="minorHAnsi"/>
          <w:b/>
          <w:sz w:val="22"/>
          <w:szCs w:val="22"/>
        </w:rPr>
      </w:pPr>
    </w:p>
    <w:tbl>
      <w:tblPr>
        <w:tblStyle w:val="Mkatabulky"/>
        <w:tblW w:w="0" w:type="auto"/>
        <w:tblLook w:val="04A0" w:firstRow="1" w:lastRow="0" w:firstColumn="1" w:lastColumn="0" w:noHBand="0" w:noVBand="1"/>
      </w:tblPr>
      <w:tblGrid>
        <w:gridCol w:w="4815"/>
        <w:gridCol w:w="4536"/>
      </w:tblGrid>
      <w:tr w:rsidR="00A01D5B" w:rsidRPr="00711EF9" w14:paraId="4C6A5E22" w14:textId="77777777" w:rsidTr="001B5A57">
        <w:trPr>
          <w:trHeight w:val="417"/>
        </w:trPr>
        <w:tc>
          <w:tcPr>
            <w:tcW w:w="4815" w:type="dxa"/>
          </w:tcPr>
          <w:p w14:paraId="73970E4D" w14:textId="77777777" w:rsidR="00A01D5B" w:rsidRPr="00E810C3" w:rsidRDefault="00A01D5B" w:rsidP="004D0C3B">
            <w:pPr>
              <w:autoSpaceDE w:val="0"/>
              <w:autoSpaceDN w:val="0"/>
              <w:adjustRightInd w:val="0"/>
              <w:rPr>
                <w:rFonts w:asciiTheme="minorHAnsi" w:hAnsiTheme="minorHAnsi" w:cstheme="minorHAnsi"/>
                <w:b/>
                <w:bCs/>
                <w:color w:val="000000"/>
                <w:sz w:val="22"/>
                <w:szCs w:val="22"/>
                <w:lang w:val="cs-CZ"/>
              </w:rPr>
            </w:pPr>
            <w:r w:rsidRPr="00E810C3">
              <w:rPr>
                <w:rFonts w:asciiTheme="minorHAnsi" w:hAnsiTheme="minorHAnsi" w:cstheme="minorHAnsi"/>
                <w:b/>
                <w:bCs/>
                <w:color w:val="000000"/>
                <w:sz w:val="22"/>
                <w:szCs w:val="22"/>
                <w:lang w:val="cs-CZ"/>
              </w:rPr>
              <w:t>Žadatel – jméno statutárního zástupce nebo osoby pověřené plnou mocí</w:t>
            </w:r>
          </w:p>
        </w:tc>
        <w:tc>
          <w:tcPr>
            <w:tcW w:w="4536" w:type="dxa"/>
          </w:tcPr>
          <w:p w14:paraId="050C8581" w14:textId="77777777" w:rsidR="00A01D5B" w:rsidRPr="00711EF9" w:rsidRDefault="00A01D5B" w:rsidP="004D0C3B">
            <w:pPr>
              <w:autoSpaceDE w:val="0"/>
              <w:autoSpaceDN w:val="0"/>
              <w:adjustRightInd w:val="0"/>
              <w:rPr>
                <w:rFonts w:asciiTheme="minorHAnsi" w:hAnsiTheme="minorHAnsi" w:cstheme="minorHAnsi"/>
                <w:b/>
                <w:bCs/>
                <w:color w:val="000000"/>
                <w:sz w:val="22"/>
                <w:szCs w:val="22"/>
              </w:rPr>
            </w:pPr>
          </w:p>
        </w:tc>
      </w:tr>
      <w:tr w:rsidR="00A01D5B" w:rsidRPr="00711EF9" w14:paraId="1F1F48A3" w14:textId="77777777" w:rsidTr="001B5A57">
        <w:tc>
          <w:tcPr>
            <w:tcW w:w="4815" w:type="dxa"/>
          </w:tcPr>
          <w:p w14:paraId="27AA2801" w14:textId="77777777" w:rsidR="00A01D5B" w:rsidRPr="00E810C3" w:rsidRDefault="00A01D5B" w:rsidP="004D0C3B">
            <w:pPr>
              <w:autoSpaceDE w:val="0"/>
              <w:autoSpaceDN w:val="0"/>
              <w:adjustRightInd w:val="0"/>
              <w:rPr>
                <w:rFonts w:asciiTheme="minorHAnsi" w:hAnsiTheme="minorHAnsi" w:cstheme="minorHAnsi"/>
                <w:b/>
                <w:bCs/>
                <w:color w:val="000000"/>
                <w:sz w:val="22"/>
                <w:szCs w:val="22"/>
                <w:lang w:val="cs-CZ"/>
              </w:rPr>
            </w:pPr>
            <w:r w:rsidRPr="00E810C3">
              <w:rPr>
                <w:rFonts w:asciiTheme="minorHAnsi" w:hAnsiTheme="minorHAnsi" w:cstheme="minorHAnsi"/>
                <w:b/>
                <w:bCs/>
                <w:color w:val="000000"/>
                <w:sz w:val="22"/>
                <w:szCs w:val="22"/>
                <w:lang w:val="cs-CZ"/>
              </w:rPr>
              <w:t>Podpis statutárního zástupce</w:t>
            </w:r>
          </w:p>
          <w:p w14:paraId="73D5FF46" w14:textId="253EEFC6" w:rsidR="00A01D5B" w:rsidRPr="00E810C3" w:rsidRDefault="00A01D5B" w:rsidP="001B5A57">
            <w:pPr>
              <w:autoSpaceDE w:val="0"/>
              <w:autoSpaceDN w:val="0"/>
              <w:adjustRightInd w:val="0"/>
              <w:rPr>
                <w:rFonts w:asciiTheme="minorHAnsi" w:hAnsiTheme="minorHAnsi" w:cstheme="minorHAnsi"/>
                <w:b/>
                <w:bCs/>
                <w:color w:val="000000"/>
                <w:sz w:val="22"/>
                <w:szCs w:val="22"/>
                <w:lang w:val="cs-CZ"/>
              </w:rPr>
            </w:pPr>
            <w:r w:rsidRPr="00E810C3">
              <w:rPr>
                <w:rFonts w:asciiTheme="minorHAnsi" w:hAnsiTheme="minorHAnsi" w:cstheme="minorHAnsi"/>
                <w:b/>
                <w:bCs/>
                <w:color w:val="000000"/>
                <w:sz w:val="22"/>
                <w:szCs w:val="22"/>
                <w:lang w:val="cs-CZ"/>
              </w:rPr>
              <w:t>žadatele nebo osoby pověřené</w:t>
            </w:r>
            <w:r w:rsidR="001B5A57" w:rsidRPr="00E810C3">
              <w:rPr>
                <w:rFonts w:asciiTheme="minorHAnsi" w:hAnsiTheme="minorHAnsi" w:cstheme="minorHAnsi"/>
                <w:b/>
                <w:bCs/>
                <w:color w:val="000000"/>
                <w:sz w:val="22"/>
                <w:szCs w:val="22"/>
                <w:lang w:val="cs-CZ"/>
              </w:rPr>
              <w:t xml:space="preserve"> </w:t>
            </w:r>
            <w:r w:rsidRPr="00E810C3">
              <w:rPr>
                <w:rFonts w:asciiTheme="minorHAnsi" w:hAnsiTheme="minorHAnsi" w:cstheme="minorHAnsi"/>
                <w:b/>
                <w:bCs/>
                <w:color w:val="000000"/>
                <w:sz w:val="22"/>
                <w:szCs w:val="22"/>
                <w:lang w:val="cs-CZ"/>
              </w:rPr>
              <w:t>plnou mocí</w:t>
            </w:r>
          </w:p>
        </w:tc>
        <w:tc>
          <w:tcPr>
            <w:tcW w:w="4536" w:type="dxa"/>
          </w:tcPr>
          <w:p w14:paraId="73AF1757" w14:textId="77777777" w:rsidR="00A01D5B" w:rsidRPr="00711EF9" w:rsidRDefault="00A01D5B" w:rsidP="004D0C3B">
            <w:pPr>
              <w:autoSpaceDE w:val="0"/>
              <w:autoSpaceDN w:val="0"/>
              <w:adjustRightInd w:val="0"/>
              <w:rPr>
                <w:rFonts w:asciiTheme="minorHAnsi" w:hAnsiTheme="minorHAnsi" w:cstheme="minorHAnsi"/>
                <w:b/>
                <w:bCs/>
                <w:color w:val="000000"/>
                <w:sz w:val="22"/>
                <w:szCs w:val="22"/>
              </w:rPr>
            </w:pPr>
          </w:p>
        </w:tc>
      </w:tr>
    </w:tbl>
    <w:p w14:paraId="0E325B93" w14:textId="77777777" w:rsidR="00A01D5B" w:rsidRPr="00711EF9" w:rsidRDefault="00A01D5B" w:rsidP="00A01D5B">
      <w:pPr>
        <w:rPr>
          <w:rFonts w:asciiTheme="minorHAnsi" w:hAnsiTheme="minorHAnsi" w:cstheme="minorHAnsi"/>
          <w:sz w:val="22"/>
          <w:szCs w:val="22"/>
        </w:rPr>
      </w:pPr>
    </w:p>
    <w:p w14:paraId="6C21A783" w14:textId="42335E0F" w:rsidR="00B710C2" w:rsidRPr="00711EF9" w:rsidRDefault="00A01D5B" w:rsidP="00922B38">
      <w:pPr>
        <w:rPr>
          <w:rFonts w:asciiTheme="minorHAnsi" w:hAnsiTheme="minorHAnsi" w:cstheme="minorHAnsi"/>
          <w:sz w:val="22"/>
          <w:szCs w:val="22"/>
        </w:rPr>
      </w:pPr>
      <w:r w:rsidRPr="00711EF9">
        <w:rPr>
          <w:rFonts w:asciiTheme="minorHAnsi" w:hAnsiTheme="minorHAnsi" w:cstheme="minorHAnsi"/>
          <w:sz w:val="22"/>
          <w:szCs w:val="22"/>
        </w:rPr>
        <w:t>Datum:</w:t>
      </w:r>
      <w:r w:rsidR="001B5A57" w:rsidRPr="00711EF9">
        <w:rPr>
          <w:rFonts w:asciiTheme="minorHAnsi" w:hAnsiTheme="minorHAnsi" w:cstheme="minorHAnsi"/>
          <w:sz w:val="22"/>
          <w:szCs w:val="22"/>
        </w:rPr>
        <w:t xml:space="preserve"> </w:t>
      </w:r>
    </w:p>
    <w:sectPr w:rsidR="00B710C2" w:rsidRPr="00711EF9" w:rsidSect="004D2FBF">
      <w:headerReference w:type="default" r:id="rId13"/>
      <w:footerReference w:type="default" r:id="rId14"/>
      <w:pgSz w:w="11906" w:h="16838"/>
      <w:pgMar w:top="40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C7D1C" w14:textId="77777777" w:rsidR="009D16E8" w:rsidRDefault="009D16E8" w:rsidP="00677FE0">
      <w:r>
        <w:separator/>
      </w:r>
    </w:p>
  </w:endnote>
  <w:endnote w:type="continuationSeparator" w:id="0">
    <w:p w14:paraId="3C6F36A6" w14:textId="77777777" w:rsidR="009D16E8" w:rsidRDefault="009D16E8"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85DFA" w14:textId="63CFD43E" w:rsidR="00EF1985" w:rsidRPr="00C26B84" w:rsidRDefault="0090607E" w:rsidP="00C26B84">
    <w:pPr>
      <w:pStyle w:val="Zpat"/>
      <w:jc w:val="right"/>
    </w:pPr>
    <w:sdt>
      <w:sdtPr>
        <w:id w:val="247627313"/>
        <w:docPartObj>
          <w:docPartGallery w:val="Page Numbers (Bottom of Page)"/>
          <w:docPartUnique/>
        </w:docPartObj>
      </w:sdtPr>
      <w:sdtEndPr/>
      <w:sdtContent>
        <w:r w:rsidR="00C26B84">
          <w:fldChar w:fldCharType="begin"/>
        </w:r>
        <w:r w:rsidR="00C26B84">
          <w:instrText>PAGE   \* MERGEFORMAT</w:instrText>
        </w:r>
        <w:r w:rsidR="00C26B84">
          <w:fldChar w:fldCharType="separate"/>
        </w:r>
        <w:r w:rsidR="00C26B84">
          <w:t>2</w:t>
        </w:r>
        <w:r w:rsidR="00C26B84">
          <w:fldChar w:fldCharType="end"/>
        </w:r>
      </w:sdtContent>
    </w:sdt>
    <w:r w:rsidR="00C26B84">
      <w:rPr>
        <w:noProof/>
      </w:rPr>
      <w:drawing>
        <wp:anchor distT="0" distB="0" distL="114300" distR="114300" simplePos="0" relativeHeight="251662336" behindDoc="0" locked="0" layoutInCell="1" allowOverlap="1" wp14:anchorId="305BD748" wp14:editId="4E5EA0A6">
          <wp:simplePos x="0" y="0"/>
          <wp:positionH relativeFrom="margin">
            <wp:posOffset>-332547</wp:posOffset>
          </wp:positionH>
          <wp:positionV relativeFrom="paragraph">
            <wp:posOffset>-47625</wp:posOffset>
          </wp:positionV>
          <wp:extent cx="2948400" cy="424800"/>
          <wp:effectExtent l="0" t="0" r="4445" b="0"/>
          <wp:wrapTopAndBottom/>
          <wp:docPr id="79" name="Obrázek 79"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8D955" w14:textId="77777777" w:rsidR="009D16E8" w:rsidRDefault="009D16E8" w:rsidP="00677FE0">
      <w:r>
        <w:separator/>
      </w:r>
    </w:p>
  </w:footnote>
  <w:footnote w:type="continuationSeparator" w:id="0">
    <w:p w14:paraId="377414E7" w14:textId="77777777" w:rsidR="009D16E8" w:rsidRDefault="009D16E8" w:rsidP="00677FE0">
      <w:r>
        <w:continuationSeparator/>
      </w:r>
    </w:p>
  </w:footnote>
  <w:footnote w:id="1">
    <w:p w14:paraId="206E11FF" w14:textId="77777777" w:rsidR="00EF1985" w:rsidRPr="00F56908" w:rsidRDefault="00EF1985" w:rsidP="00E1442A">
      <w:pPr>
        <w:pStyle w:val="Textpoznpodarou"/>
        <w:jc w:val="both"/>
        <w:rPr>
          <w:sz w:val="18"/>
          <w:szCs w:val="18"/>
        </w:rPr>
      </w:pPr>
      <w:r>
        <w:rPr>
          <w:rStyle w:val="Znakapoznpodarou"/>
        </w:rPr>
        <w:footnoteRef/>
      </w:r>
      <w:r>
        <w:t xml:space="preserve"> </w:t>
      </w:r>
      <w:r w:rsidRPr="00F56908">
        <w:rPr>
          <w:rFonts w:asciiTheme="minorHAnsi" w:hAnsiTheme="minorHAnsi" w:cstheme="minorHAnsi"/>
          <w:color w:val="000000"/>
          <w:sz w:val="18"/>
          <w:szCs w:val="18"/>
        </w:rPr>
        <w:t xml:space="preserve">Podle Nařízení Evropského parlamentu a Rady (EU) 2021/1060  </w:t>
      </w:r>
      <w:r w:rsidRPr="00F56908">
        <w:rPr>
          <w:rFonts w:asciiTheme="minorHAnsi" w:hAnsiTheme="minorHAnsi" w:cstheme="minorHAnsi"/>
          <w:sz w:val="18"/>
          <w:szCs w:val="18"/>
        </w:rPr>
        <w:t>o společných ustanoveních pro Evropský fond pro regionální rozvoj, Evropský sociální fond plus, Fond soudržnosti, Fond pro spravedlivou transformaci a Evropský námořní, rybářský a akvakulturní fond (dále „Obecné nařízení“) jsou cíle fondů naplňovány v souladu s cílem podpory udržitelného rozvoje podle ustanovení článku 11 Smlouvy o fungování EU s přihlédnutím k cílům OSN pro udržitelný rozvoj, Pařížské dohodě a zásadě „významně nepoškozovat“</w:t>
      </w:r>
    </w:p>
  </w:footnote>
  <w:footnote w:id="2">
    <w:p w14:paraId="39B53203" w14:textId="77777777" w:rsidR="00EF1985" w:rsidRPr="00F56908" w:rsidRDefault="00EF1985" w:rsidP="00E1442A">
      <w:pPr>
        <w:pStyle w:val="Textpoznpodarou"/>
        <w:jc w:val="both"/>
        <w:rPr>
          <w:sz w:val="18"/>
          <w:szCs w:val="18"/>
        </w:rPr>
      </w:pPr>
      <w:r>
        <w:rPr>
          <w:rStyle w:val="Znakapoznpodarou"/>
        </w:rPr>
        <w:footnoteRef/>
      </w:r>
      <w:r>
        <w:t xml:space="preserve"> </w:t>
      </w:r>
      <w:r w:rsidRPr="00F56908">
        <w:rPr>
          <w:sz w:val="18"/>
          <w:szCs w:val="18"/>
        </w:rPr>
        <w:t xml:space="preserve">Toto prověření je prováděno na základě </w:t>
      </w:r>
      <w:r>
        <w:rPr>
          <w:sz w:val="18"/>
          <w:szCs w:val="18"/>
        </w:rPr>
        <w:t xml:space="preserve">ustanovení čl.73, odst.2j) nařízení (EU) 2021/1060. Metodický postup prověření vychází ze </w:t>
      </w:r>
      <w:r w:rsidRPr="00F56908">
        <w:rPr>
          <w:sz w:val="18"/>
          <w:szCs w:val="18"/>
        </w:rPr>
        <w:t xml:space="preserve">Sdělení Komise 2021/C 373/01 </w:t>
      </w:r>
      <w:r>
        <w:rPr>
          <w:sz w:val="18"/>
          <w:szCs w:val="18"/>
        </w:rPr>
        <w:t>T</w:t>
      </w:r>
      <w:r w:rsidRPr="00F56908">
        <w:rPr>
          <w:sz w:val="18"/>
          <w:szCs w:val="18"/>
        </w:rPr>
        <w:t>echnické pokyny k prověřování infrastruktury z hlediska klimatického dopadu v období 2021-2027</w:t>
      </w:r>
      <w:r>
        <w:rPr>
          <w:sz w:val="18"/>
          <w:szCs w:val="18"/>
        </w:rPr>
        <w:t>;</w:t>
      </w:r>
      <w:r w:rsidRPr="00F56908">
        <w:rPr>
          <w:sz w:val="18"/>
          <w:szCs w:val="18"/>
        </w:rPr>
        <w:t xml:space="preserve"> </w:t>
      </w:r>
      <w:hyperlink r:id="rId1" w:history="1">
        <w:r w:rsidRPr="0061108C">
          <w:rPr>
            <w:rStyle w:val="Hypertextovodkaz"/>
            <w:sz w:val="18"/>
            <w:szCs w:val="18"/>
          </w:rPr>
          <w:t>https://eur-lex.europa.eu/legal-content/CS/TXT/PDF/?uri=CELEX:52021XC0916(03)</w:t>
        </w:r>
      </w:hyperlink>
      <w:r>
        <w:rPr>
          <w:sz w:val="18"/>
          <w:szCs w:val="18"/>
        </w:rPr>
        <w:t xml:space="preserve"> </w:t>
      </w:r>
    </w:p>
  </w:footnote>
  <w:footnote w:id="3">
    <w:p w14:paraId="52609451" w14:textId="77777777" w:rsidR="00EF1985" w:rsidRDefault="00EF1985" w:rsidP="00E1442A">
      <w:pPr>
        <w:pStyle w:val="Textpoznpodarou"/>
      </w:pPr>
      <w:r>
        <w:rPr>
          <w:rStyle w:val="Znakapoznpodarou"/>
        </w:rPr>
        <w:footnoteRef/>
      </w:r>
      <w:r>
        <w:t xml:space="preserve"> </w:t>
      </w:r>
      <w:r w:rsidRPr="00D84319">
        <w:rPr>
          <w:sz w:val="18"/>
          <w:szCs w:val="18"/>
        </w:rPr>
        <w:t>viz čl.7 Nařízení Evropského parlamentu a Rady (EU) 2021/1058 ze dne 24. června 2021 o Evropském fondu pro regionální rozvoj a o Fondu soudržnosti</w:t>
      </w:r>
      <w:r>
        <w:rPr>
          <w:sz w:val="18"/>
          <w:szCs w:val="18"/>
        </w:rPr>
        <w:t xml:space="preserve"> </w:t>
      </w:r>
      <w:hyperlink r:id="rId2" w:history="1">
        <w:r w:rsidRPr="00B031FB">
          <w:rPr>
            <w:rStyle w:val="Hypertextovodkaz"/>
            <w:sz w:val="18"/>
            <w:szCs w:val="18"/>
          </w:rPr>
          <w:t>https://eur-lex.europa.eu/legal-content/CS/TXT/PDF/?uri=CELEX:32021R1058</w:t>
        </w:r>
      </w:hyperlink>
    </w:p>
  </w:footnote>
  <w:footnote w:id="4">
    <w:p w14:paraId="5E26CE3A" w14:textId="77777777" w:rsidR="00EF1985" w:rsidRDefault="00EF1985" w:rsidP="00E1442A">
      <w:pPr>
        <w:pStyle w:val="Textpoznpodarou"/>
      </w:pPr>
      <w:r>
        <w:rPr>
          <w:rStyle w:val="Znakapoznpodarou"/>
        </w:rPr>
        <w:footnoteRef/>
      </w:r>
      <w:r>
        <w:t xml:space="preserve"> </w:t>
      </w:r>
      <w:r w:rsidRPr="00B63E7D">
        <w:rPr>
          <w:sz w:val="18"/>
          <w:szCs w:val="18"/>
        </w:rPr>
        <w:t>viz Doplňující informace č. 1 na konci tohoto formuláře</w:t>
      </w:r>
      <w:r>
        <w:t xml:space="preserve"> </w:t>
      </w:r>
    </w:p>
  </w:footnote>
  <w:footnote w:id="5">
    <w:p w14:paraId="604E4DE1" w14:textId="77777777" w:rsidR="00EF1985" w:rsidRDefault="00EF1985" w:rsidP="00E1442A">
      <w:pPr>
        <w:pStyle w:val="Textpoznpodarou"/>
      </w:pPr>
      <w:r>
        <w:rPr>
          <w:rStyle w:val="Znakapoznpodarou"/>
        </w:rPr>
        <w:footnoteRef/>
      </w:r>
      <w:r>
        <w:t xml:space="preserve"> </w:t>
      </w:r>
      <w:r w:rsidRPr="00B63E7D">
        <w:rPr>
          <w:sz w:val="18"/>
          <w:szCs w:val="18"/>
        </w:rPr>
        <w:t>K</w:t>
      </w:r>
      <w:bookmarkStart w:id="3" w:name="_Hlk138858963"/>
      <w:r w:rsidRPr="00B63E7D">
        <w:rPr>
          <w:sz w:val="18"/>
          <w:szCs w:val="18"/>
        </w:rPr>
        <w:t>ritéria DNSH se vztahují k environmentálním cílům ve smyslu čl. 17 Nařízení Evropského parlamentu a Rady (EU) 2020/852 („Nařízení o taxonomii“)</w:t>
      </w:r>
      <w:bookmarkEnd w:id="3"/>
      <w:r>
        <w:rPr>
          <w:sz w:val="18"/>
          <w:szCs w:val="18"/>
        </w:rPr>
        <w:t xml:space="preserve">; </w:t>
      </w:r>
      <w:hyperlink r:id="rId3" w:history="1">
        <w:r w:rsidRPr="00B031FB">
          <w:rPr>
            <w:rStyle w:val="Hypertextovodkaz"/>
            <w:sz w:val="18"/>
            <w:szCs w:val="18"/>
          </w:rPr>
          <w:t>https://eur-lex.europa.eu/legal-content/CS/TXT/PDF/?uri=CELEX:32020R0852&amp;from=IT</w:t>
        </w:r>
      </w:hyperlink>
      <w:r>
        <w:rPr>
          <w:sz w:val="18"/>
          <w:szCs w:val="18"/>
        </w:rPr>
        <w:t xml:space="preserve"> </w:t>
      </w:r>
    </w:p>
  </w:footnote>
  <w:footnote w:id="6">
    <w:p w14:paraId="22DF76AB" w14:textId="77777777" w:rsidR="00EF1985" w:rsidRPr="00B63E7D" w:rsidRDefault="00EF1985" w:rsidP="00E1442A">
      <w:pPr>
        <w:pStyle w:val="Textpoznpodarou"/>
        <w:jc w:val="both"/>
        <w:rPr>
          <w:sz w:val="18"/>
          <w:szCs w:val="18"/>
        </w:rPr>
      </w:pPr>
      <w:r>
        <w:rPr>
          <w:rStyle w:val="Znakapoznpodarou"/>
        </w:rPr>
        <w:footnoteRef/>
      </w:r>
      <w:hyperlink r:id="rId4" w:history="1">
        <w:r w:rsidRPr="00B63E7D">
          <w:rPr>
            <w:rStyle w:val="Hypertextovodkaz"/>
            <w:sz w:val="18"/>
            <w:szCs w:val="18"/>
          </w:rPr>
          <w:t>https://www.mpo.cz/cz/energetika/energeticka-ucinnost/ekodesign-a-energeticke-stitkovani-vyrobku/ekodesign-vyrobku-spojenych-se-spotrebou-energie--222025/</w:t>
        </w:r>
      </w:hyperlink>
      <w:r w:rsidRPr="00B63E7D">
        <w:rPr>
          <w:sz w:val="18"/>
          <w:szCs w:val="18"/>
        </w:rPr>
        <w:t xml:space="preserve"> </w:t>
      </w:r>
    </w:p>
  </w:footnote>
  <w:footnote w:id="7">
    <w:p w14:paraId="798ABDE7" w14:textId="77777777" w:rsidR="00EF1985" w:rsidRPr="00385DDE" w:rsidRDefault="00EF1985" w:rsidP="003D6180">
      <w:pPr>
        <w:spacing w:line="264" w:lineRule="auto"/>
        <w:jc w:val="both"/>
        <w:rPr>
          <w:sz w:val="18"/>
          <w:szCs w:val="18"/>
        </w:rPr>
      </w:pPr>
      <w:r w:rsidRPr="00385DDE">
        <w:rPr>
          <w:rStyle w:val="Znakapoznpodarou"/>
          <w:sz w:val="18"/>
          <w:szCs w:val="18"/>
        </w:rPr>
        <w:footnoteRef/>
      </w:r>
      <w:r w:rsidRPr="00385DDE">
        <w:rPr>
          <w:sz w:val="18"/>
          <w:szCs w:val="18"/>
        </w:rPr>
        <w:t xml:space="preserve"> </w:t>
      </w:r>
      <w:r>
        <w:rPr>
          <w:sz w:val="18"/>
          <w:szCs w:val="18"/>
        </w:rPr>
        <w:t xml:space="preserve">dlouhodobé sucho, povodně, vydatné srážky, extrémně vysoké teploty, extrémní vítr, požáry vegetace </w:t>
      </w:r>
    </w:p>
  </w:footnote>
  <w:footnote w:id="8">
    <w:p w14:paraId="5AA43B21" w14:textId="77777777" w:rsidR="00EF1985" w:rsidRDefault="00EF1985" w:rsidP="003D6180">
      <w:pPr>
        <w:pStyle w:val="Textpoznpodarou"/>
        <w:jc w:val="both"/>
      </w:pPr>
      <w:r>
        <w:rPr>
          <w:rStyle w:val="Znakapoznpodarou"/>
        </w:rPr>
        <w:footnoteRef/>
      </w:r>
      <w:r>
        <w:t xml:space="preserve"> </w:t>
      </w:r>
      <w:r>
        <w:rPr>
          <w:rFonts w:cstheme="minorHAnsi"/>
          <w:bCs/>
        </w:rPr>
        <w:t>Tzn. tam, kde žadatel identifikuje, že možný vliv těchto rizik na pořizovanou investici není nízký či zanedbatelný</w:t>
      </w:r>
    </w:p>
  </w:footnote>
  <w:footnote w:id="9">
    <w:p w14:paraId="697D56B3" w14:textId="77777777" w:rsidR="00EF1985" w:rsidRDefault="00EF1985" w:rsidP="003D6180">
      <w:pPr>
        <w:pStyle w:val="Textpoznpodarou"/>
        <w:jc w:val="both"/>
      </w:pPr>
      <w:r>
        <w:rPr>
          <w:rStyle w:val="Znakapoznpodarou"/>
        </w:rPr>
        <w:footnoteRef/>
      </w:r>
      <w:r>
        <w:t xml:space="preserve"> Jedná se o případy, kdy žadatel identifikoval klimatická rizika, která jsou pro pořizovanou investici </w:t>
      </w:r>
      <w:r w:rsidRPr="00C91A00">
        <w:rPr>
          <w:b/>
        </w:rPr>
        <w:t>střední či vysoká</w:t>
      </w:r>
      <w:r>
        <w:t>, a je proto vhodné přijmout adaptační opatření. P</w:t>
      </w:r>
      <w:r>
        <w:rPr>
          <w:rFonts w:cstheme="minorHAnsi"/>
          <w:bCs/>
        </w:rPr>
        <w:t>říklady možných adaptačních opatření jsou uvedeny v Doplňující informaci č.2 tohoto formuláře.</w:t>
      </w:r>
    </w:p>
  </w:footnote>
  <w:footnote w:id="10">
    <w:p w14:paraId="6469AA5A" w14:textId="77777777" w:rsidR="00EF1985" w:rsidRDefault="00EF1985" w:rsidP="003D6180">
      <w:pPr>
        <w:pStyle w:val="Textpoznpodarou"/>
        <w:jc w:val="both"/>
      </w:pPr>
      <w:r>
        <w:rPr>
          <w:rStyle w:val="Znakapoznpodarou"/>
        </w:rPr>
        <w:footnoteRef/>
      </w:r>
      <w:r>
        <w:t xml:space="preserve"> Například </w:t>
      </w:r>
      <w:r w:rsidRPr="00E207B2">
        <w:t>referát ochrany životního příslušné Obce s rozšířenou působností</w:t>
      </w:r>
      <w:r>
        <w:t xml:space="preserve"> nebo</w:t>
      </w:r>
      <w:r w:rsidRPr="00E207B2">
        <w:t xml:space="preserve"> příslušn</w:t>
      </w:r>
      <w:r>
        <w:t>á</w:t>
      </w:r>
      <w:r w:rsidRPr="00E207B2">
        <w:t xml:space="preserve"> Správ</w:t>
      </w:r>
      <w:r>
        <w:t>a</w:t>
      </w:r>
      <w:r w:rsidRPr="00E207B2">
        <w:t xml:space="preserve"> CHKO</w:t>
      </w:r>
    </w:p>
  </w:footnote>
  <w:footnote w:id="11">
    <w:p w14:paraId="37542C79" w14:textId="6E156300" w:rsidR="00EF1985" w:rsidRDefault="00EF1985">
      <w:pPr>
        <w:pStyle w:val="Textpoznpodarou"/>
      </w:pPr>
      <w:r>
        <w:rPr>
          <w:rStyle w:val="Znakapoznpodarou"/>
        </w:rPr>
        <w:footnoteRef/>
      </w:r>
      <w:r>
        <w:t xml:space="preserve"> hranice stanovena dle Technických pokynů k prověřování infrastruktury z hlediska klimatického dopadu v období 2021-2027 (2021/C 373/01)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8BDD" w14:textId="7DEE423D" w:rsidR="004D2FBF" w:rsidRDefault="004D2FBF" w:rsidP="004D2FBF">
    <w:pPr>
      <w:pStyle w:val="Zhlav"/>
    </w:pPr>
    <w:r>
      <w:rPr>
        <w:noProof/>
      </w:rPr>
      <w:drawing>
        <wp:anchor distT="0" distB="0" distL="114300" distR="114300" simplePos="0" relativeHeight="251660288" behindDoc="0" locked="0" layoutInCell="1" allowOverlap="1" wp14:anchorId="511C6D75" wp14:editId="4AA008FB">
          <wp:simplePos x="0" y="0"/>
          <wp:positionH relativeFrom="margin">
            <wp:align>left</wp:align>
          </wp:positionH>
          <wp:positionV relativeFrom="paragraph">
            <wp:posOffset>-242011</wp:posOffset>
          </wp:positionV>
          <wp:extent cx="1943100" cy="433070"/>
          <wp:effectExtent l="0" t="0" r="0" b="5080"/>
          <wp:wrapThrough wrapText="bothSides">
            <wp:wrapPolygon edited="0">
              <wp:start x="635" y="0"/>
              <wp:lineTo x="0" y="0"/>
              <wp:lineTo x="0" y="20903"/>
              <wp:lineTo x="21388" y="20903"/>
              <wp:lineTo x="21388" y="15202"/>
              <wp:lineTo x="18424" y="14252"/>
              <wp:lineTo x="18424" y="1900"/>
              <wp:lineTo x="9529" y="0"/>
              <wp:lineTo x="635" y="0"/>
            </wp:wrapPolygon>
          </wp:wrapThrough>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3100" cy="433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372E19" w14:textId="092E5BEC" w:rsidR="00EF1985" w:rsidRPr="004D2FBF" w:rsidRDefault="00EF1985" w:rsidP="004D2FB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92289E"/>
    <w:lvl w:ilvl="0">
      <w:start w:val="1"/>
      <w:numFmt w:val="decimal"/>
      <w:lvlText w:val="%1."/>
      <w:lvlJc w:val="left"/>
      <w:pPr>
        <w:tabs>
          <w:tab w:val="num" w:pos="643"/>
        </w:tabs>
        <w:ind w:left="643" w:hanging="360"/>
      </w:pPr>
    </w:lvl>
  </w:abstractNum>
  <w:abstractNum w:abstractNumId="1" w15:restartNumberingAfterBreak="0">
    <w:nsid w:val="01E86107"/>
    <w:multiLevelType w:val="hybridMultilevel"/>
    <w:tmpl w:val="2DEC376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3" w15:restartNumberingAfterBreak="0">
    <w:nsid w:val="0940154D"/>
    <w:multiLevelType w:val="hybridMultilevel"/>
    <w:tmpl w:val="D1009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0316F8"/>
    <w:multiLevelType w:val="multilevel"/>
    <w:tmpl w:val="3320A8B2"/>
    <w:numStyleLink w:val="VariantaB-odrky"/>
  </w:abstractNum>
  <w:abstractNum w:abstractNumId="5" w15:restartNumberingAfterBreak="0">
    <w:nsid w:val="14412AD0"/>
    <w:multiLevelType w:val="hybridMultilevel"/>
    <w:tmpl w:val="46B865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484DE4"/>
    <w:multiLevelType w:val="hybridMultilevel"/>
    <w:tmpl w:val="C8F4C310"/>
    <w:lvl w:ilvl="0" w:tplc="BD2A8984">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E22EA9"/>
    <w:multiLevelType w:val="hybridMultilevel"/>
    <w:tmpl w:val="8FD8C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9" w15:restartNumberingAfterBreak="0">
    <w:nsid w:val="17C216A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160657"/>
    <w:multiLevelType w:val="hybridMultilevel"/>
    <w:tmpl w:val="BCAA3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1872DA"/>
    <w:multiLevelType w:val="multilevel"/>
    <w:tmpl w:val="E8A48D7C"/>
    <w:numStyleLink w:val="VariantaA-sla"/>
  </w:abstractNum>
  <w:abstractNum w:abstractNumId="12" w15:restartNumberingAfterBreak="0">
    <w:nsid w:val="1B430CF1"/>
    <w:multiLevelType w:val="hybridMultilevel"/>
    <w:tmpl w:val="1EE6C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9A5EA2"/>
    <w:multiLevelType w:val="multilevel"/>
    <w:tmpl w:val="E8BAE50A"/>
    <w:numStyleLink w:val="VariantaA-odrky"/>
  </w:abstractNum>
  <w:abstractNum w:abstractNumId="14" w15:restartNumberingAfterBreak="0">
    <w:nsid w:val="2C9A41F3"/>
    <w:multiLevelType w:val="hybridMultilevel"/>
    <w:tmpl w:val="9FCC0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9C7575"/>
    <w:multiLevelType w:val="hybridMultilevel"/>
    <w:tmpl w:val="67BE7F56"/>
    <w:lvl w:ilvl="0" w:tplc="AC6C3398">
      <w:start w:val="1"/>
      <w:numFmt w:val="decimal"/>
      <w:lvlText w:val="%1."/>
      <w:lvlJc w:val="left"/>
      <w:pPr>
        <w:ind w:left="360" w:hanging="360"/>
      </w:pPr>
      <w:rPr>
        <w:rFonts w:asciiTheme="minorHAnsi" w:eastAsiaTheme="minorHAnsi" w:hAnsiTheme="minorHAnsi" w:cstheme="minorBidi"/>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32A1A57"/>
    <w:multiLevelType w:val="hybridMultilevel"/>
    <w:tmpl w:val="0A7EF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452AD8"/>
    <w:multiLevelType w:val="hybridMultilevel"/>
    <w:tmpl w:val="E1749C6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B992641"/>
    <w:multiLevelType w:val="hybridMultilevel"/>
    <w:tmpl w:val="67687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4C5E28"/>
    <w:multiLevelType w:val="hybridMultilevel"/>
    <w:tmpl w:val="2C2E55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3775AE"/>
    <w:multiLevelType w:val="hybridMultilevel"/>
    <w:tmpl w:val="608AE8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23DA1"/>
    <w:multiLevelType w:val="hybridMultilevel"/>
    <w:tmpl w:val="072EB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D9535D"/>
    <w:multiLevelType w:val="hybridMultilevel"/>
    <w:tmpl w:val="BC5E1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311AB8"/>
    <w:multiLevelType w:val="hybridMultilevel"/>
    <w:tmpl w:val="8EC0DB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9154EF"/>
    <w:multiLevelType w:val="multilevel"/>
    <w:tmpl w:val="9F3C6DE6"/>
    <w:lvl w:ilvl="0">
      <w:start w:val="3"/>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6" w15:restartNumberingAfterBreak="0">
    <w:nsid w:val="568913EF"/>
    <w:multiLevelType w:val="multilevel"/>
    <w:tmpl w:val="E2B033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8" w15:restartNumberingAfterBreak="0">
    <w:nsid w:val="5AF35F43"/>
    <w:multiLevelType w:val="multilevel"/>
    <w:tmpl w:val="0D8ABE32"/>
    <w:numStyleLink w:val="VariantaB-sla"/>
  </w:abstractNum>
  <w:abstractNum w:abstractNumId="29" w15:restartNumberingAfterBreak="0">
    <w:nsid w:val="64711881"/>
    <w:multiLevelType w:val="hybridMultilevel"/>
    <w:tmpl w:val="E820CE16"/>
    <w:lvl w:ilvl="0" w:tplc="9916876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AE548B"/>
    <w:multiLevelType w:val="multilevel"/>
    <w:tmpl w:val="40406B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1" w15:restartNumberingAfterBreak="0">
    <w:nsid w:val="7B106373"/>
    <w:multiLevelType w:val="hybridMultilevel"/>
    <w:tmpl w:val="22848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EA54340"/>
    <w:multiLevelType w:val="multilevel"/>
    <w:tmpl w:val="62E425B6"/>
    <w:lvl w:ilvl="0">
      <w:start w:val="1"/>
      <w:numFmt w:val="decimal"/>
      <w:lvlText w:val="%1."/>
      <w:lvlJc w:val="left"/>
      <w:pPr>
        <w:ind w:left="720" w:hanging="360"/>
      </w:pPr>
      <w:rPr>
        <w:rFonts w:asciiTheme="minorHAnsi" w:eastAsiaTheme="minorHAnsi" w:hAnsiTheme="minorHAnsi" w:cstheme="minorBidi"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7"/>
  </w:num>
  <w:num w:numId="3">
    <w:abstractNumId w:val="23"/>
  </w:num>
  <w:num w:numId="4">
    <w:abstractNumId w:val="2"/>
  </w:num>
  <w:num w:numId="5">
    <w:abstractNumId w:val="28"/>
  </w:num>
  <w:num w:numId="6">
    <w:abstractNumId w:val="13"/>
  </w:num>
  <w:num w:numId="7">
    <w:abstractNumId w:val="11"/>
  </w:num>
  <w:num w:numId="8">
    <w:abstractNumId w:val="4"/>
  </w:num>
  <w:num w:numId="9">
    <w:abstractNumId w:val="20"/>
  </w:num>
  <w:num w:numId="10">
    <w:abstractNumId w:val="15"/>
  </w:num>
  <w:num w:numId="11">
    <w:abstractNumId w:val="24"/>
  </w:num>
  <w:num w:numId="12">
    <w:abstractNumId w:val="32"/>
  </w:num>
  <w:num w:numId="13">
    <w:abstractNumId w:val="29"/>
  </w:num>
  <w:num w:numId="14">
    <w:abstractNumId w:val="5"/>
  </w:num>
  <w:num w:numId="15">
    <w:abstractNumId w:val="7"/>
  </w:num>
  <w:num w:numId="16">
    <w:abstractNumId w:val="22"/>
  </w:num>
  <w:num w:numId="17">
    <w:abstractNumId w:val="18"/>
  </w:num>
  <w:num w:numId="18">
    <w:abstractNumId w:val="31"/>
  </w:num>
  <w:num w:numId="19">
    <w:abstractNumId w:val="30"/>
  </w:num>
  <w:num w:numId="20">
    <w:abstractNumId w:val="21"/>
  </w:num>
  <w:num w:numId="21">
    <w:abstractNumId w:val="10"/>
  </w:num>
  <w:num w:numId="22">
    <w:abstractNumId w:val="14"/>
  </w:num>
  <w:num w:numId="23">
    <w:abstractNumId w:val="1"/>
  </w:num>
  <w:num w:numId="24">
    <w:abstractNumId w:val="12"/>
  </w:num>
  <w:num w:numId="25">
    <w:abstractNumId w:val="16"/>
  </w:num>
  <w:num w:numId="26">
    <w:abstractNumId w:val="6"/>
  </w:num>
  <w:num w:numId="27">
    <w:abstractNumId w:val="19"/>
  </w:num>
  <w:num w:numId="28">
    <w:abstractNumId w:val="9"/>
  </w:num>
  <w:num w:numId="29">
    <w:abstractNumId w:val="3"/>
  </w:num>
  <w:num w:numId="30">
    <w:abstractNumId w:val="17"/>
  </w:num>
  <w:num w:numId="31">
    <w:abstractNumId w:val="25"/>
  </w:num>
  <w:num w:numId="32">
    <w:abstractNumId w:val="26"/>
  </w:num>
  <w:num w:numId="33">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91"/>
    <w:rsid w:val="00015306"/>
    <w:rsid w:val="000158F0"/>
    <w:rsid w:val="000162BE"/>
    <w:rsid w:val="0002674B"/>
    <w:rsid w:val="0004162E"/>
    <w:rsid w:val="0004786B"/>
    <w:rsid w:val="00063405"/>
    <w:rsid w:val="00070ADF"/>
    <w:rsid w:val="000809B9"/>
    <w:rsid w:val="00090B40"/>
    <w:rsid w:val="00095A0A"/>
    <w:rsid w:val="000B1B3D"/>
    <w:rsid w:val="000C342E"/>
    <w:rsid w:val="000C4CAF"/>
    <w:rsid w:val="000F2425"/>
    <w:rsid w:val="00106190"/>
    <w:rsid w:val="00121485"/>
    <w:rsid w:val="001268B0"/>
    <w:rsid w:val="00127A3A"/>
    <w:rsid w:val="0015049F"/>
    <w:rsid w:val="0018051B"/>
    <w:rsid w:val="001879C1"/>
    <w:rsid w:val="0019714A"/>
    <w:rsid w:val="001A3B41"/>
    <w:rsid w:val="001A5BBE"/>
    <w:rsid w:val="001B1E4A"/>
    <w:rsid w:val="001B5A57"/>
    <w:rsid w:val="001D27C0"/>
    <w:rsid w:val="001E4E10"/>
    <w:rsid w:val="001E74C3"/>
    <w:rsid w:val="001F6937"/>
    <w:rsid w:val="00220DE3"/>
    <w:rsid w:val="00220EAC"/>
    <w:rsid w:val="00222337"/>
    <w:rsid w:val="00226754"/>
    <w:rsid w:val="00241B20"/>
    <w:rsid w:val="0025290D"/>
    <w:rsid w:val="00253618"/>
    <w:rsid w:val="00260372"/>
    <w:rsid w:val="00262DAF"/>
    <w:rsid w:val="00274056"/>
    <w:rsid w:val="00285AED"/>
    <w:rsid w:val="002E2442"/>
    <w:rsid w:val="002E2829"/>
    <w:rsid w:val="002F0E8C"/>
    <w:rsid w:val="0030215F"/>
    <w:rsid w:val="00304F8E"/>
    <w:rsid w:val="00310FA0"/>
    <w:rsid w:val="00316521"/>
    <w:rsid w:val="00320481"/>
    <w:rsid w:val="0032341F"/>
    <w:rsid w:val="003250CB"/>
    <w:rsid w:val="00363201"/>
    <w:rsid w:val="0039063C"/>
    <w:rsid w:val="003952CB"/>
    <w:rsid w:val="003A46A8"/>
    <w:rsid w:val="003A51AA"/>
    <w:rsid w:val="003A54D1"/>
    <w:rsid w:val="003B565A"/>
    <w:rsid w:val="003B5EB8"/>
    <w:rsid w:val="003B6BC6"/>
    <w:rsid w:val="003C29A2"/>
    <w:rsid w:val="003D00A1"/>
    <w:rsid w:val="003D6180"/>
    <w:rsid w:val="00410F2D"/>
    <w:rsid w:val="0041427F"/>
    <w:rsid w:val="00430EE1"/>
    <w:rsid w:val="00442C15"/>
    <w:rsid w:val="004509E5"/>
    <w:rsid w:val="004525E7"/>
    <w:rsid w:val="00486FB9"/>
    <w:rsid w:val="00497397"/>
    <w:rsid w:val="004B1E1C"/>
    <w:rsid w:val="004C212A"/>
    <w:rsid w:val="004D0C3B"/>
    <w:rsid w:val="004D2FBF"/>
    <w:rsid w:val="004D300B"/>
    <w:rsid w:val="00500232"/>
    <w:rsid w:val="00504668"/>
    <w:rsid w:val="005228CA"/>
    <w:rsid w:val="00540466"/>
    <w:rsid w:val="005455E1"/>
    <w:rsid w:val="005502BD"/>
    <w:rsid w:val="00556787"/>
    <w:rsid w:val="00556E86"/>
    <w:rsid w:val="00582276"/>
    <w:rsid w:val="005B6C6E"/>
    <w:rsid w:val="005C2560"/>
    <w:rsid w:val="005D4AC8"/>
    <w:rsid w:val="005E57FD"/>
    <w:rsid w:val="005F7585"/>
    <w:rsid w:val="00605759"/>
    <w:rsid w:val="00607F49"/>
    <w:rsid w:val="00630987"/>
    <w:rsid w:val="00635966"/>
    <w:rsid w:val="00650C6C"/>
    <w:rsid w:val="00652FE6"/>
    <w:rsid w:val="00662E96"/>
    <w:rsid w:val="0066308D"/>
    <w:rsid w:val="00666297"/>
    <w:rsid w:val="00667898"/>
    <w:rsid w:val="00675EB9"/>
    <w:rsid w:val="00677FE0"/>
    <w:rsid w:val="006A75D8"/>
    <w:rsid w:val="006D04EF"/>
    <w:rsid w:val="006E2FB0"/>
    <w:rsid w:val="006F4A28"/>
    <w:rsid w:val="007102D2"/>
    <w:rsid w:val="00711EF9"/>
    <w:rsid w:val="00713948"/>
    <w:rsid w:val="00732A8B"/>
    <w:rsid w:val="00753A27"/>
    <w:rsid w:val="00761D71"/>
    <w:rsid w:val="00771888"/>
    <w:rsid w:val="00785AB2"/>
    <w:rsid w:val="0078757E"/>
    <w:rsid w:val="007903CF"/>
    <w:rsid w:val="0079342A"/>
    <w:rsid w:val="007B34EA"/>
    <w:rsid w:val="007B457B"/>
    <w:rsid w:val="007B4949"/>
    <w:rsid w:val="007B7BAE"/>
    <w:rsid w:val="007C6791"/>
    <w:rsid w:val="007D5DB5"/>
    <w:rsid w:val="007E4743"/>
    <w:rsid w:val="007F0BC6"/>
    <w:rsid w:val="00812E2A"/>
    <w:rsid w:val="00831374"/>
    <w:rsid w:val="00857580"/>
    <w:rsid w:val="008629A0"/>
    <w:rsid w:val="00865238"/>
    <w:rsid w:val="008667BF"/>
    <w:rsid w:val="00884910"/>
    <w:rsid w:val="00895645"/>
    <w:rsid w:val="008A7851"/>
    <w:rsid w:val="008B1E43"/>
    <w:rsid w:val="008C3782"/>
    <w:rsid w:val="008D1A47"/>
    <w:rsid w:val="008D4A32"/>
    <w:rsid w:val="008D593A"/>
    <w:rsid w:val="008D694A"/>
    <w:rsid w:val="008E7760"/>
    <w:rsid w:val="0090607E"/>
    <w:rsid w:val="00917199"/>
    <w:rsid w:val="00922001"/>
    <w:rsid w:val="00922B38"/>
    <w:rsid w:val="00922C17"/>
    <w:rsid w:val="009325B0"/>
    <w:rsid w:val="00935A12"/>
    <w:rsid w:val="00942DDD"/>
    <w:rsid w:val="009516A8"/>
    <w:rsid w:val="0097705C"/>
    <w:rsid w:val="00983443"/>
    <w:rsid w:val="00990FD8"/>
    <w:rsid w:val="009A7193"/>
    <w:rsid w:val="009D0770"/>
    <w:rsid w:val="009D16E8"/>
    <w:rsid w:val="009F393D"/>
    <w:rsid w:val="009F7F46"/>
    <w:rsid w:val="00A000BF"/>
    <w:rsid w:val="00A01D5B"/>
    <w:rsid w:val="00A0587E"/>
    <w:rsid w:val="00A14491"/>
    <w:rsid w:val="00A14FEA"/>
    <w:rsid w:val="00A2490A"/>
    <w:rsid w:val="00A26853"/>
    <w:rsid w:val="00A275BC"/>
    <w:rsid w:val="00A423F5"/>
    <w:rsid w:val="00A446B2"/>
    <w:rsid w:val="00A464B4"/>
    <w:rsid w:val="00A60A1F"/>
    <w:rsid w:val="00A63D6B"/>
    <w:rsid w:val="00A74337"/>
    <w:rsid w:val="00A84B52"/>
    <w:rsid w:val="00A8660F"/>
    <w:rsid w:val="00A95C48"/>
    <w:rsid w:val="00AA7056"/>
    <w:rsid w:val="00AB31C6"/>
    <w:rsid w:val="00AB523B"/>
    <w:rsid w:val="00AD0A2C"/>
    <w:rsid w:val="00AD2282"/>
    <w:rsid w:val="00AD7E40"/>
    <w:rsid w:val="00AF0D4A"/>
    <w:rsid w:val="00AF309A"/>
    <w:rsid w:val="00B1477A"/>
    <w:rsid w:val="00B20993"/>
    <w:rsid w:val="00B22489"/>
    <w:rsid w:val="00B42E96"/>
    <w:rsid w:val="00B452CB"/>
    <w:rsid w:val="00B477C5"/>
    <w:rsid w:val="00B50EE6"/>
    <w:rsid w:val="00B52185"/>
    <w:rsid w:val="00B668F3"/>
    <w:rsid w:val="00B710C2"/>
    <w:rsid w:val="00B7489F"/>
    <w:rsid w:val="00B9753A"/>
    <w:rsid w:val="00B97FE8"/>
    <w:rsid w:val="00BB479C"/>
    <w:rsid w:val="00BB499C"/>
    <w:rsid w:val="00BB5501"/>
    <w:rsid w:val="00BC4720"/>
    <w:rsid w:val="00BC5096"/>
    <w:rsid w:val="00BD1F1E"/>
    <w:rsid w:val="00BD75A2"/>
    <w:rsid w:val="00BE69C9"/>
    <w:rsid w:val="00BF2F2A"/>
    <w:rsid w:val="00C06682"/>
    <w:rsid w:val="00C2017A"/>
    <w:rsid w:val="00C2026B"/>
    <w:rsid w:val="00C20470"/>
    <w:rsid w:val="00C20C9D"/>
    <w:rsid w:val="00C2179B"/>
    <w:rsid w:val="00C26B84"/>
    <w:rsid w:val="00C34B2F"/>
    <w:rsid w:val="00C354C7"/>
    <w:rsid w:val="00C4641B"/>
    <w:rsid w:val="00C6690E"/>
    <w:rsid w:val="00C703C5"/>
    <w:rsid w:val="00C732C2"/>
    <w:rsid w:val="00C75760"/>
    <w:rsid w:val="00C805F2"/>
    <w:rsid w:val="00C932BE"/>
    <w:rsid w:val="00C96EFE"/>
    <w:rsid w:val="00CA39FE"/>
    <w:rsid w:val="00CC5E40"/>
    <w:rsid w:val="00CE0A52"/>
    <w:rsid w:val="00CF1987"/>
    <w:rsid w:val="00CF43E4"/>
    <w:rsid w:val="00D06453"/>
    <w:rsid w:val="00D12C1D"/>
    <w:rsid w:val="00D1569F"/>
    <w:rsid w:val="00D20B1E"/>
    <w:rsid w:val="00D22462"/>
    <w:rsid w:val="00D230AC"/>
    <w:rsid w:val="00D32489"/>
    <w:rsid w:val="00D3349E"/>
    <w:rsid w:val="00D73CB8"/>
    <w:rsid w:val="00D92B18"/>
    <w:rsid w:val="00DA7591"/>
    <w:rsid w:val="00E1442A"/>
    <w:rsid w:val="00E207B2"/>
    <w:rsid w:val="00E32798"/>
    <w:rsid w:val="00E33CC8"/>
    <w:rsid w:val="00E416EA"/>
    <w:rsid w:val="00E51C91"/>
    <w:rsid w:val="00E667C1"/>
    <w:rsid w:val="00E80BA7"/>
    <w:rsid w:val="00E810C3"/>
    <w:rsid w:val="00E86E5F"/>
    <w:rsid w:val="00E90FD2"/>
    <w:rsid w:val="00E918C9"/>
    <w:rsid w:val="00E92A32"/>
    <w:rsid w:val="00EA781C"/>
    <w:rsid w:val="00EC3F88"/>
    <w:rsid w:val="00ED36D8"/>
    <w:rsid w:val="00EE6BD7"/>
    <w:rsid w:val="00EF1985"/>
    <w:rsid w:val="00EF2787"/>
    <w:rsid w:val="00EF30C6"/>
    <w:rsid w:val="00F0689D"/>
    <w:rsid w:val="00F13060"/>
    <w:rsid w:val="00F47DD3"/>
    <w:rsid w:val="00F75E53"/>
    <w:rsid w:val="00F8674B"/>
    <w:rsid w:val="00F917AE"/>
    <w:rsid w:val="00FA182D"/>
    <w:rsid w:val="00FA78F2"/>
    <w:rsid w:val="00FB01B5"/>
    <w:rsid w:val="00FB434B"/>
    <w:rsid w:val="00FC1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FFDDBA"/>
  <w15:chartTrackingRefBased/>
  <w15:docId w15:val="{E2BDEFCF-1A2E-4A19-9ED1-945EC2C6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5"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uiPriority="15" w:qFormat="1"/>
    <w:lsdException w:name="List Number 3" w:uiPriority="15" w:qFormat="1"/>
    <w:lsdException w:name="List Number 4" w:uiPriority="15" w:qFormat="1"/>
    <w:lsdException w:name="List Number 5" w:uiPriority="1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C6791"/>
    <w:pPr>
      <w:spacing w:after="0" w:line="240" w:lineRule="auto"/>
    </w:pPr>
    <w:rPr>
      <w:rFonts w:ascii="Calibri" w:eastAsia="Calibri" w:hAnsi="Calibri" w:cs="Times New Roman"/>
      <w:sz w:val="24"/>
      <w:szCs w:val="24"/>
    </w:rPr>
  </w:style>
  <w:style w:type="paragraph" w:styleId="Nadpis1">
    <w:name w:val="heading 1"/>
    <w:basedOn w:val="Normln"/>
    <w:next w:val="Normln"/>
    <w:link w:val="Nadpis1Char"/>
    <w:uiPriority w:val="7"/>
    <w:qFormat/>
    <w:rsid w:val="00831374"/>
    <w:pPr>
      <w:keepNext/>
      <w:keepLines/>
      <w:numPr>
        <w:numId w:val="31"/>
      </w:numPr>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numPr>
        <w:ilvl w:val="1"/>
        <w:numId w:val="31"/>
      </w:numPr>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numPr>
        <w:ilvl w:val="2"/>
        <w:numId w:val="31"/>
      </w:numPr>
      <w:spacing w:before="40"/>
      <w:outlineLvl w:val="2"/>
    </w:pPr>
    <w:rPr>
      <w:rFonts w:asciiTheme="majorHAnsi" w:eastAsiaTheme="majorEastAsia" w:hAnsiTheme="majorHAnsi" w:cstheme="majorBidi"/>
      <w:b/>
    </w:rPr>
  </w:style>
  <w:style w:type="paragraph" w:styleId="Nadpis4">
    <w:name w:val="heading 4"/>
    <w:basedOn w:val="Normln"/>
    <w:next w:val="Normln"/>
    <w:link w:val="Nadpis4Char"/>
    <w:uiPriority w:val="7"/>
    <w:unhideWhenUsed/>
    <w:qFormat/>
    <w:rsid w:val="00C6690E"/>
    <w:pPr>
      <w:keepNext/>
      <w:keepLines/>
      <w:numPr>
        <w:ilvl w:val="3"/>
        <w:numId w:val="31"/>
      </w:numPr>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7"/>
    <w:unhideWhenUsed/>
    <w:qFormat/>
    <w:rsid w:val="00C6690E"/>
    <w:pPr>
      <w:keepNext/>
      <w:keepLines/>
      <w:numPr>
        <w:ilvl w:val="4"/>
        <w:numId w:val="31"/>
      </w:numPr>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numPr>
        <w:ilvl w:val="5"/>
        <w:numId w:val="31"/>
      </w:numPr>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numPr>
        <w:ilvl w:val="6"/>
        <w:numId w:val="31"/>
      </w:numPr>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numPr>
        <w:ilvl w:val="7"/>
        <w:numId w:val="31"/>
      </w:numPr>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Conclusion de partie,_Odstavec se seznamem,Seznam - odrážky,Fiche List Paragraph,List Paragraph (Czech Tourism),Název grafu,nad 1,Odstavec se seznamem2,List Paragraph,2"/>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39"/>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paragraph" w:styleId="Textpoznpodarou">
    <w:name w:val="footnote text"/>
    <w:aliases w:val="Poznámka pod čarou,Schriftart: 9 pt,Schriftart: 10 pt,Schriftart: 8 pt,Text poznámky pod čiarou 007,Footnote,Fußnotentextf,Geneva 9,Font: Geneva 9,Boston 10,f,pozn. pod čarou,Podrozdział,Podrozdzia3,Footnote Text Char,Char1,Char,o"/>
    <w:basedOn w:val="Normln"/>
    <w:link w:val="TextpoznpodarouChar"/>
    <w:uiPriority w:val="99"/>
    <w:unhideWhenUsed/>
    <w:qFormat/>
    <w:rsid w:val="007C6791"/>
    <w:rPr>
      <w:sz w:val="20"/>
      <w:szCs w:val="20"/>
    </w:rPr>
  </w:style>
  <w:style w:type="character" w:customStyle="1" w:styleId="TextpoznpodarouChar">
    <w:name w:val="Text pozn. pod čarou Char"/>
    <w:aliases w:val="Poznámka pod čarou Char,Schriftart: 9 pt Char,Schriftart: 10 pt Char,Schriftart: 8 pt Char,Text poznámky pod čiarou 007 Char,Footnote Char,Fußnotentextf Char,Geneva 9 Char,Font: Geneva 9 Char,Boston 10 Char,f Char,Char1 Char"/>
    <w:basedOn w:val="Standardnpsmoodstavce"/>
    <w:link w:val="Textpoznpodarou"/>
    <w:uiPriority w:val="99"/>
    <w:qFormat/>
    <w:rsid w:val="007C6791"/>
    <w:rPr>
      <w:rFonts w:ascii="Calibri" w:eastAsia="Calibri" w:hAnsi="Calibri" w:cs="Times New Roman"/>
      <w:sz w:val="20"/>
      <w:szCs w:val="20"/>
    </w:rPr>
  </w:style>
  <w:style w:type="character" w:styleId="Znakapoznpodarou">
    <w:name w:val="footnote reference"/>
    <w:aliases w:val="EN Footnote Reference,BVI fnr,Footnote symbol,Footnote Reference Number,PGI Fußnote Ziffer,Footnote Reference Superscript,Appel note de bas de p,Appel note de bas de page,Légende,Char Car Car Car Car,Voetnootverwijzing,fr"/>
    <w:link w:val="stylishCar"/>
    <w:uiPriority w:val="99"/>
    <w:unhideWhenUsed/>
    <w:qFormat/>
    <w:rsid w:val="007C6791"/>
    <w:rPr>
      <w:vertAlign w:val="superscript"/>
    </w:rPr>
  </w:style>
  <w:style w:type="table" w:styleId="Mkatabulky">
    <w:name w:val="Table Grid"/>
    <w:basedOn w:val="Normlntabulka"/>
    <w:uiPriority w:val="59"/>
    <w:rsid w:val="00FA182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msolistparagraph">
    <w:name w:val="-wm-msolistparagraph"/>
    <w:basedOn w:val="Normln"/>
    <w:rsid w:val="007B457B"/>
    <w:pPr>
      <w:spacing w:before="100" w:beforeAutospacing="1" w:after="100" w:afterAutospacing="1"/>
    </w:pPr>
    <w:rPr>
      <w:rFonts w:ascii="Times New Roman" w:eastAsia="Times New Roman" w:hAnsi="Times New Roman"/>
      <w:lang w:eastAsia="cs-CZ"/>
    </w:rPr>
  </w:style>
  <w:style w:type="paragraph" w:styleId="Textbubliny">
    <w:name w:val="Balloon Text"/>
    <w:basedOn w:val="Normln"/>
    <w:link w:val="TextbublinyChar"/>
    <w:uiPriority w:val="99"/>
    <w:semiHidden/>
    <w:unhideWhenUsed/>
    <w:rsid w:val="0091719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7199"/>
    <w:rPr>
      <w:rFonts w:ascii="Segoe UI" w:eastAsia="Calibri" w:hAnsi="Segoe UI" w:cs="Segoe UI"/>
      <w:sz w:val="18"/>
      <w:szCs w:val="18"/>
    </w:rPr>
  </w:style>
  <w:style w:type="character" w:styleId="Nevyeenzmnka">
    <w:name w:val="Unresolved Mention"/>
    <w:basedOn w:val="Standardnpsmoodstavce"/>
    <w:uiPriority w:val="99"/>
    <w:semiHidden/>
    <w:unhideWhenUsed/>
    <w:rsid w:val="007B7BAE"/>
    <w:rPr>
      <w:color w:val="605E5C"/>
      <w:shd w:val="clear" w:color="auto" w:fill="E1DFDD"/>
    </w:rPr>
  </w:style>
  <w:style w:type="character" w:styleId="slostrnky">
    <w:name w:val="page number"/>
    <w:basedOn w:val="Standardnpsmoodstavce"/>
    <w:semiHidden/>
    <w:rsid w:val="00F13060"/>
  </w:style>
  <w:style w:type="character" w:customStyle="1" w:styleId="OdstavecseseznamemChar">
    <w:name w:val="Odstavec se seznamem Char"/>
    <w:aliases w:val="Nad Char,Odstavec cíl se seznamem Char,Odstavec se seznamem5 Char,Odstavec_muj Char,Conclusion de partie Char,_Odstavec se seznamem Char,Seznam - odrážky Char,Fiche List Paragraph Char,List Paragraph (Czech Tourism) Char,2 Char"/>
    <w:link w:val="Odstavecseseznamem"/>
    <w:uiPriority w:val="34"/>
    <w:qFormat/>
    <w:locked/>
    <w:rsid w:val="00E86E5F"/>
    <w:rPr>
      <w:rFonts w:ascii="Calibri" w:eastAsia="Calibri" w:hAnsi="Calibri" w:cs="Times New Roman"/>
      <w:sz w:val="24"/>
      <w:szCs w:val="24"/>
    </w:rPr>
  </w:style>
  <w:style w:type="table" w:customStyle="1" w:styleId="Mkatabulky1">
    <w:name w:val="Mřížka tabulky1"/>
    <w:basedOn w:val="Normlntabulka"/>
    <w:next w:val="Mkatabulky"/>
    <w:uiPriority w:val="59"/>
    <w:rsid w:val="00771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27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E91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E91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ln"/>
    <w:link w:val="Znakapoznpodarou"/>
    <w:uiPriority w:val="99"/>
    <w:rsid w:val="00E918C9"/>
    <w:pPr>
      <w:spacing w:after="160" w:line="240" w:lineRule="exact"/>
      <w:jc w:val="both"/>
    </w:pPr>
    <w:rPr>
      <w:rFonts w:asciiTheme="minorHAnsi" w:eastAsiaTheme="minorHAnsi" w:hAnsiTheme="minorHAnsi" w:cstheme="minorBidi"/>
      <w:sz w:val="22"/>
      <w:szCs w:val="22"/>
      <w:vertAlign w:val="superscript"/>
    </w:rPr>
  </w:style>
  <w:style w:type="character" w:customStyle="1" w:styleId="normaltextrun">
    <w:name w:val="normaltextrun"/>
    <w:basedOn w:val="Standardnpsmoodstavce"/>
    <w:rsid w:val="00E918C9"/>
  </w:style>
  <w:style w:type="table" w:customStyle="1" w:styleId="Mkatabulky5">
    <w:name w:val="Mřížka tabulky5"/>
    <w:basedOn w:val="Normlntabulka"/>
    <w:next w:val="Mkatabulky"/>
    <w:uiPriority w:val="59"/>
    <w:rsid w:val="00884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59"/>
    <w:rsid w:val="0067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uiPriority w:val="59"/>
    <w:rsid w:val="0067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5E57FD"/>
    <w:rPr>
      <w:sz w:val="16"/>
      <w:szCs w:val="16"/>
    </w:rPr>
  </w:style>
  <w:style w:type="paragraph" w:styleId="Textkomente">
    <w:name w:val="annotation text"/>
    <w:basedOn w:val="Normln"/>
    <w:link w:val="TextkomenteChar"/>
    <w:uiPriority w:val="99"/>
    <w:semiHidden/>
    <w:unhideWhenUsed/>
    <w:rsid w:val="005E57FD"/>
    <w:rPr>
      <w:sz w:val="20"/>
      <w:szCs w:val="20"/>
    </w:rPr>
  </w:style>
  <w:style w:type="character" w:customStyle="1" w:styleId="TextkomenteChar">
    <w:name w:val="Text komentáře Char"/>
    <w:basedOn w:val="Standardnpsmoodstavce"/>
    <w:link w:val="Textkomente"/>
    <w:uiPriority w:val="99"/>
    <w:semiHidden/>
    <w:rsid w:val="005E57F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5E57FD"/>
    <w:rPr>
      <w:b/>
      <w:bCs/>
    </w:rPr>
  </w:style>
  <w:style w:type="character" w:customStyle="1" w:styleId="PedmtkomenteChar">
    <w:name w:val="Předmět komentáře Char"/>
    <w:basedOn w:val="TextkomenteChar"/>
    <w:link w:val="Pedmtkomente"/>
    <w:uiPriority w:val="99"/>
    <w:semiHidden/>
    <w:rsid w:val="005E57FD"/>
    <w:rPr>
      <w:rFonts w:ascii="Calibri" w:eastAsia="Calibri" w:hAnsi="Calibri" w:cs="Times New Roman"/>
      <w:b/>
      <w:bCs/>
      <w:sz w:val="20"/>
      <w:szCs w:val="20"/>
    </w:rPr>
  </w:style>
  <w:style w:type="paragraph" w:styleId="Revize">
    <w:name w:val="Revision"/>
    <w:hidden/>
    <w:uiPriority w:val="99"/>
    <w:semiHidden/>
    <w:rsid w:val="00EF1985"/>
    <w:pPr>
      <w:spacing w:after="0" w:line="240" w:lineRule="auto"/>
    </w:pPr>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16597">
      <w:bodyDiv w:val="1"/>
      <w:marLeft w:val="0"/>
      <w:marRight w:val="0"/>
      <w:marTop w:val="0"/>
      <w:marBottom w:val="0"/>
      <w:divBdr>
        <w:top w:val="none" w:sz="0" w:space="0" w:color="auto"/>
        <w:left w:val="none" w:sz="0" w:space="0" w:color="auto"/>
        <w:bottom w:val="none" w:sz="0" w:space="0" w:color="auto"/>
        <w:right w:val="none" w:sz="0" w:space="0" w:color="auto"/>
      </w:divBdr>
    </w:div>
    <w:div w:id="95467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limatickazmena.cz/c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CS/TXT/PDF/?uri=CELEX:32020R0852&amp;from=IT" TargetMode="External"/><Relationship Id="rId2" Type="http://schemas.openxmlformats.org/officeDocument/2006/relationships/hyperlink" Target="https://eur-lex.europa.eu/legal-content/CS/TXT/PDF/?uri=CELEX:32021R1058" TargetMode="External"/><Relationship Id="rId1" Type="http://schemas.openxmlformats.org/officeDocument/2006/relationships/hyperlink" Target="https://eur-lex.europa.eu/legal-content/CS/TXT/PDF/?uri=CELEX:52021XC0916(03)" TargetMode="External"/><Relationship Id="rId4" Type="http://schemas.openxmlformats.org/officeDocument/2006/relationships/hyperlink" Target="https://www.mpo.cz/cz/energetika/energeticka-ucinnost/ekodesign-a-energeticke-stitkovani-vyrobku/ekodesign-vyrobku-spojenych-se-spotrebou-energie--22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0668E3FACC0A4D909754AED2896FA5" ma:contentTypeVersion="4" ma:contentTypeDescription="Vytvoří nový dokument" ma:contentTypeScope="" ma:versionID="cb9c23d64ca52195e98b2844af0647b2">
  <xsd:schema xmlns:xsd="http://www.w3.org/2001/XMLSchema" xmlns:xs="http://www.w3.org/2001/XMLSchema" xmlns:p="http://schemas.microsoft.com/office/2006/metadata/properties" xmlns:ns2="c901dcab-5c60-4e8e-adc9-0c7b361f0e15" xmlns:ns3="513a4330-68e5-46ad-8e16-8cb7e185a001" targetNamespace="http://schemas.microsoft.com/office/2006/metadata/properties" ma:root="true" ma:fieldsID="05e084d55151c51c043444a1a40b4643" ns2:_="" ns3:_="">
    <xsd:import namespace="c901dcab-5c60-4e8e-adc9-0c7b361f0e15"/>
    <xsd:import namespace="513a4330-68e5-46ad-8e16-8cb7e185a0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a4330-68e5-46ad-8e16-8cb7e185a00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03524-87EF-44E2-8F90-CD5EB642BBD1}">
  <ds:schemaRefs>
    <ds:schemaRef ds:uri="c901dcab-5c60-4e8e-adc9-0c7b361f0e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13a4330-68e5-46ad-8e16-8cb7e185a001"/>
    <ds:schemaRef ds:uri="http://www.w3.org/XML/1998/namespace"/>
    <ds:schemaRef ds:uri="http://purl.org/dc/dcmitype/"/>
  </ds:schemaRefs>
</ds:datastoreItem>
</file>

<file path=customXml/itemProps2.xml><?xml version="1.0" encoding="utf-8"?>
<ds:datastoreItem xmlns:ds="http://schemas.openxmlformats.org/officeDocument/2006/customXml" ds:itemID="{601C4CA8-AFDE-44D5-B012-47D723721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dcab-5c60-4e8e-adc9-0c7b361f0e15"/>
    <ds:schemaRef ds:uri="513a4330-68e5-46ad-8e16-8cb7e185a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3C0E6-4B76-4ADB-BD9E-73AD71A42242}">
  <ds:schemaRefs>
    <ds:schemaRef ds:uri="http://schemas.microsoft.com/sharepoint/v3/contenttype/forms"/>
  </ds:schemaRefs>
</ds:datastoreItem>
</file>

<file path=customXml/itemProps4.xml><?xml version="1.0" encoding="utf-8"?>
<ds:datastoreItem xmlns:ds="http://schemas.openxmlformats.org/officeDocument/2006/customXml" ds:itemID="{BE5419DC-BFBC-4658-BAF9-55185408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3124</Words>
  <Characters>18436</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21517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Černohausová Zuzana</dc:creator>
  <cp:keywords/>
  <dc:description/>
  <cp:lastModifiedBy>Sýkora Lukáš</cp:lastModifiedBy>
  <cp:revision>10</cp:revision>
  <cp:lastPrinted>2023-09-13T13:28:00Z</cp:lastPrinted>
  <dcterms:created xsi:type="dcterms:W3CDTF">2023-07-27T15:09:00Z</dcterms:created>
  <dcterms:modified xsi:type="dcterms:W3CDTF">2023-09-13T13:28:00Z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0x0101008E0668E3FACC0A4D909754AED2896FA5</vt:lpwstr>
  </property>
</Properties>
</file>