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C8484" w14:textId="14CBD6E8" w:rsidR="0061343A" w:rsidRPr="0061343A" w:rsidRDefault="00460586" w:rsidP="0061343A">
      <w:pPr>
        <w:pStyle w:val="Titulek"/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631EE">
        <w:rPr>
          <w:b/>
          <w:sz w:val="28"/>
          <w:szCs w:val="28"/>
        </w:rPr>
        <w:t xml:space="preserve"> – </w:t>
      </w:r>
      <w:r w:rsidR="0061343A" w:rsidRPr="0061343A">
        <w:rPr>
          <w:b/>
          <w:sz w:val="28"/>
          <w:szCs w:val="28"/>
        </w:rPr>
        <w:t>Výčet specifických podmínek</w:t>
      </w:r>
      <w:r w:rsidR="00F0004D">
        <w:rPr>
          <w:b/>
          <w:sz w:val="28"/>
          <w:szCs w:val="28"/>
        </w:rPr>
        <w:t xml:space="preserve"> programu</w:t>
      </w:r>
      <w:r w:rsidR="0061343A" w:rsidRPr="0061343A">
        <w:rPr>
          <w:b/>
          <w:sz w:val="28"/>
          <w:szCs w:val="28"/>
        </w:rPr>
        <w:t xml:space="preserve">, ke kterým se </w:t>
      </w:r>
      <w:r w:rsidR="00E236E3">
        <w:rPr>
          <w:b/>
          <w:sz w:val="28"/>
          <w:szCs w:val="28"/>
        </w:rPr>
        <w:t>vyjadřuje žadatel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4536"/>
        <w:gridCol w:w="3152"/>
      </w:tblGrid>
      <w:tr w:rsidR="00630F96" w:rsidRPr="006361DB" w14:paraId="5D6473E8" w14:textId="77777777" w:rsidTr="008C2114">
        <w:trPr>
          <w:trHeight w:val="615"/>
          <w:tblHeader/>
        </w:trPr>
        <w:tc>
          <w:tcPr>
            <w:tcW w:w="7366" w:type="dxa"/>
            <w:shd w:val="clear" w:color="000000" w:fill="BFBFBF"/>
            <w:vAlign w:val="center"/>
            <w:hideMark/>
          </w:tcPr>
          <w:p w14:paraId="082538FC" w14:textId="77777777" w:rsidR="006361DB" w:rsidRPr="006361DB" w:rsidRDefault="006361DB" w:rsidP="00636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Specifická podmínka programu</w:t>
            </w:r>
          </w:p>
        </w:tc>
        <w:tc>
          <w:tcPr>
            <w:tcW w:w="4536" w:type="dxa"/>
            <w:shd w:val="clear" w:color="000000" w:fill="BFBFBF"/>
            <w:vAlign w:val="center"/>
            <w:hideMark/>
          </w:tcPr>
          <w:p w14:paraId="1707E14F" w14:textId="210D8F3D" w:rsidR="006361DB" w:rsidRPr="006361DB" w:rsidRDefault="006361DB" w:rsidP="00636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Stanovisko </w:t>
            </w:r>
            <w:r w:rsidR="00E236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žadatele</w:t>
            </w: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tam, kde je to relevantní</w:t>
            </w:r>
            <w:r w:rsidR="003B3F6E">
              <w:rPr>
                <w:rStyle w:val="Znakapoznpodarou"/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3152" w:type="dxa"/>
            <w:shd w:val="clear" w:color="000000" w:fill="BFBFBF"/>
            <w:vAlign w:val="center"/>
            <w:hideMark/>
          </w:tcPr>
          <w:p w14:paraId="245B4B4C" w14:textId="77777777" w:rsidR="006361DB" w:rsidRPr="006361DB" w:rsidRDefault="006361DB" w:rsidP="00636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Splněno (ANO/NE/NERELEVANTNÍ</w:t>
            </w: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*1</w:t>
            </w: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935200" w:rsidRPr="006361DB" w14:paraId="096652BD" w14:textId="77777777" w:rsidTr="00CF6D34">
        <w:trPr>
          <w:trHeight w:val="1399"/>
        </w:trPr>
        <w:tc>
          <w:tcPr>
            <w:tcW w:w="7366" w:type="dxa"/>
            <w:shd w:val="clear" w:color="auto" w:fill="auto"/>
            <w:vAlign w:val="bottom"/>
          </w:tcPr>
          <w:p w14:paraId="3D767F2C" w14:textId="2FE00383" w:rsidR="00617039" w:rsidRPr="00CF6D34" w:rsidRDefault="00315B29" w:rsidP="00CF6D34">
            <w:pPr>
              <w:pStyle w:val="Odstavecseseznamem"/>
              <w:numPr>
                <w:ilvl w:val="0"/>
                <w:numId w:val="54"/>
              </w:numPr>
              <w:spacing w:after="120" w:line="276" w:lineRule="auto"/>
              <w:jc w:val="both"/>
              <w:rPr>
                <w:rFonts w:eastAsia="SimSun"/>
              </w:rPr>
            </w:pPr>
            <w:r w:rsidRPr="00CF6D34">
              <w:rPr>
                <w:rFonts w:eastAsia="SimSun"/>
              </w:rPr>
              <w:t xml:space="preserve">Výrobce </w:t>
            </w:r>
            <w:proofErr w:type="spellStart"/>
            <w:r w:rsidRPr="00CF6D34">
              <w:rPr>
                <w:rFonts w:eastAsia="SimSun"/>
              </w:rPr>
              <w:t>biometanu</w:t>
            </w:r>
            <w:proofErr w:type="spellEnd"/>
            <w:r w:rsidRPr="00CF6D34">
              <w:rPr>
                <w:rFonts w:eastAsia="SimSun"/>
              </w:rPr>
              <w:t xml:space="preserve"> a dovozce, výrobce nebo dodavatel paliv z biomasy pro výrobu biometanu dokládají splnění kritérií udržitelnosti a úspor emisí skleníkových plynů dokladem vydaným v souladu s rozhodnutím podle čl. 30 směrnice 2018/2001/EU</w:t>
            </w:r>
            <w:r w:rsidR="00EF602B" w:rsidRPr="00CF6D34">
              <w:rPr>
                <w:rFonts w:eastAsia="SimSun"/>
              </w:rPr>
              <w:t>,</w:t>
            </w:r>
            <w:r w:rsidR="00CD2D11" w:rsidRPr="00CF6D34">
              <w:rPr>
                <w:rFonts w:eastAsia="SimSun"/>
              </w:rPr>
              <w:t xml:space="preserve"> bude doloženo společně se</w:t>
            </w:r>
            <w:r w:rsidR="00CF6D34" w:rsidRPr="00CF6D34">
              <w:rPr>
                <w:rFonts w:eastAsia="SimSun"/>
              </w:rPr>
              <w:t xml:space="preserve"> </w:t>
            </w:r>
            <w:r w:rsidR="00EF602B" w:rsidRPr="00CF6D34">
              <w:rPr>
                <w:rFonts w:eastAsia="SimSun"/>
              </w:rPr>
              <w:t>zpráv</w:t>
            </w:r>
            <w:r w:rsidR="00CD2D11" w:rsidRPr="00CF6D34">
              <w:rPr>
                <w:rFonts w:eastAsia="SimSun"/>
              </w:rPr>
              <w:t>ami</w:t>
            </w:r>
            <w:r w:rsidR="00EF602B" w:rsidRPr="00CF6D34">
              <w:rPr>
                <w:rFonts w:eastAsia="SimSun"/>
              </w:rPr>
              <w:t xml:space="preserve"> o udržitelnosti projektu</w:t>
            </w:r>
            <w:r w:rsidR="00F90F2F" w:rsidRPr="00CF6D34">
              <w:rPr>
                <w:rFonts w:eastAsia="SimSun"/>
              </w:rPr>
              <w:t xml:space="preserve"> (</w:t>
            </w:r>
            <w:proofErr w:type="spellStart"/>
            <w:r w:rsidR="00F90F2F" w:rsidRPr="00CF6D34">
              <w:rPr>
                <w:rFonts w:eastAsia="SimSun"/>
              </w:rPr>
              <w:t>ZoU</w:t>
            </w:r>
            <w:proofErr w:type="spellEnd"/>
            <w:r w:rsidR="00F90F2F" w:rsidRPr="00CF6D34">
              <w:rPr>
                <w:rFonts w:eastAsia="SimSun"/>
              </w:rPr>
              <w:t>)</w:t>
            </w:r>
            <w:r w:rsidR="00CF6D34" w:rsidRPr="00CF6D34">
              <w:rPr>
                <w:rFonts w:eastAsia="SimSun"/>
              </w:rPr>
              <w:t>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5F9A1B7" w14:textId="4DFCB185" w:rsidR="00935200" w:rsidRPr="006361DB" w:rsidRDefault="00935200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52" w:type="dxa"/>
            <w:shd w:val="clear" w:color="auto" w:fill="auto"/>
            <w:noWrap/>
            <w:vAlign w:val="bottom"/>
          </w:tcPr>
          <w:p w14:paraId="54BD9E14" w14:textId="77777777" w:rsidR="00935200" w:rsidRPr="006361DB" w:rsidRDefault="00935200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7874" w:rsidRPr="006361DB" w14:paraId="5F0FF495" w14:textId="77777777" w:rsidTr="00CF6D34">
        <w:trPr>
          <w:trHeight w:val="289"/>
        </w:trPr>
        <w:tc>
          <w:tcPr>
            <w:tcW w:w="7366" w:type="dxa"/>
            <w:shd w:val="clear" w:color="auto" w:fill="auto"/>
            <w:vAlign w:val="bottom"/>
          </w:tcPr>
          <w:p w14:paraId="5001DE5D" w14:textId="6882E73A" w:rsidR="00F57874" w:rsidRPr="00CF6D34" w:rsidRDefault="00F57874" w:rsidP="000C6F87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eastAsia="SimSun"/>
              </w:rPr>
            </w:pPr>
            <w:r w:rsidRPr="00CF6D34">
              <w:rPr>
                <w:rFonts w:eastAsia="SimSun"/>
              </w:rPr>
              <w:t xml:space="preserve">K </w:t>
            </w:r>
            <w:r w:rsidR="00CF6D34" w:rsidRPr="00CF6D34">
              <w:rPr>
                <w:rFonts w:eastAsia="SimSun"/>
              </w:rPr>
              <w:t xml:space="preserve">výrobě </w:t>
            </w:r>
            <w:proofErr w:type="spellStart"/>
            <w:r w:rsidR="00CF6D34" w:rsidRPr="00CF6D34">
              <w:rPr>
                <w:rFonts w:eastAsia="SimSun"/>
              </w:rPr>
              <w:t>biometanu</w:t>
            </w:r>
            <w:proofErr w:type="spellEnd"/>
            <w:r w:rsidRPr="00CF6D34">
              <w:rPr>
                <w:rFonts w:eastAsia="SimSun"/>
              </w:rPr>
              <w:t xml:space="preserve"> se nepoužívají potravinářské a krmné plodiny.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2BC6821" w14:textId="77777777" w:rsidR="00F57874" w:rsidRPr="006361DB" w:rsidRDefault="00F57874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52" w:type="dxa"/>
            <w:shd w:val="clear" w:color="auto" w:fill="auto"/>
            <w:noWrap/>
            <w:vAlign w:val="bottom"/>
          </w:tcPr>
          <w:p w14:paraId="40F3ABBB" w14:textId="77777777" w:rsidR="00F57874" w:rsidRPr="006361DB" w:rsidRDefault="00F57874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11C21" w:rsidRPr="006361DB" w14:paraId="20F4BBE5" w14:textId="77777777" w:rsidTr="00CF6D34">
        <w:trPr>
          <w:trHeight w:val="1116"/>
        </w:trPr>
        <w:tc>
          <w:tcPr>
            <w:tcW w:w="7366" w:type="dxa"/>
            <w:shd w:val="clear" w:color="auto" w:fill="auto"/>
            <w:vAlign w:val="bottom"/>
          </w:tcPr>
          <w:p w14:paraId="783DCD8E" w14:textId="352A1C5C" w:rsidR="00F51B82" w:rsidRPr="00CF6D34" w:rsidRDefault="00F11C21" w:rsidP="00CF6D34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eastAsia="SimSun"/>
              </w:rPr>
            </w:pPr>
            <w:r w:rsidRPr="00CF6D34">
              <w:rPr>
                <w:rFonts w:eastAsia="SimSun"/>
              </w:rPr>
              <w:t xml:space="preserve">Úspory emisí skleníkových plynů </w:t>
            </w:r>
            <w:r w:rsidR="00523261" w:rsidRPr="00CF6D34">
              <w:rPr>
                <w:rFonts w:eastAsia="SimSun"/>
              </w:rPr>
              <w:t>v případě výrobny biometanu</w:t>
            </w:r>
            <w:r w:rsidRPr="00CF6D34">
              <w:rPr>
                <w:rFonts w:eastAsia="SimSun"/>
              </w:rPr>
              <w:t xml:space="preserve"> pro použití v dopravě jsou alespoň 65 % ve vztahu k metodice úspor emisí skleníkových plynů a k referenčnímu fosilnímu palivu stanovenému v příloze V směrnice (EU) 2018/2001.</w:t>
            </w:r>
            <w:r w:rsidR="00F51B82" w:rsidRPr="00CF6D34">
              <w:rPr>
                <w:rFonts w:eastAsia="SimSun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603AFED" w14:textId="77777777" w:rsidR="00F11C21" w:rsidRPr="006361DB" w:rsidRDefault="00F11C21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52" w:type="dxa"/>
            <w:shd w:val="clear" w:color="auto" w:fill="auto"/>
            <w:noWrap/>
            <w:vAlign w:val="bottom"/>
          </w:tcPr>
          <w:p w14:paraId="0681144F" w14:textId="77777777" w:rsidR="00F11C21" w:rsidRPr="006361DB" w:rsidRDefault="00F11C21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15B29" w:rsidRPr="006361DB" w14:paraId="192A2FAE" w14:textId="77777777" w:rsidTr="00CF6D34">
        <w:trPr>
          <w:trHeight w:val="849"/>
        </w:trPr>
        <w:tc>
          <w:tcPr>
            <w:tcW w:w="7366" w:type="dxa"/>
            <w:shd w:val="clear" w:color="auto" w:fill="auto"/>
            <w:vAlign w:val="bottom"/>
          </w:tcPr>
          <w:p w14:paraId="0E3196AE" w14:textId="0818712F" w:rsidR="00315B29" w:rsidRPr="00CF6D34" w:rsidRDefault="00315B29" w:rsidP="00F51B82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eastAsia="SimSun"/>
              </w:rPr>
            </w:pPr>
            <w:r w:rsidRPr="00CF6D34">
              <w:rPr>
                <w:rFonts w:eastAsia="SimSun"/>
              </w:rPr>
              <w:t xml:space="preserve">U výroby bioplynu je při skladování </w:t>
            </w:r>
            <w:proofErr w:type="spellStart"/>
            <w:r w:rsidRPr="00CF6D34">
              <w:rPr>
                <w:rFonts w:eastAsia="SimSun"/>
              </w:rPr>
              <w:t>digestátu</w:t>
            </w:r>
            <w:proofErr w:type="spellEnd"/>
            <w:r w:rsidRPr="00CF6D34">
              <w:rPr>
                <w:rFonts w:eastAsia="SimSun"/>
              </w:rPr>
              <w:t xml:space="preserve"> používán plynotěsný kryt.</w:t>
            </w:r>
            <w:r w:rsidR="00720E1F" w:rsidRPr="00CF6D34">
              <w:rPr>
                <w:rFonts w:eastAsia="SimSun"/>
              </w:rPr>
              <w:t xml:space="preserve"> </w:t>
            </w:r>
            <w:r w:rsidR="00EF602B" w:rsidRPr="00CF6D34">
              <w:rPr>
                <w:rFonts w:eastAsia="SimSun"/>
              </w:rPr>
              <w:t xml:space="preserve">Splnění této </w:t>
            </w:r>
            <w:r w:rsidR="00720E1F" w:rsidRPr="00CF6D34">
              <w:rPr>
                <w:rFonts w:eastAsia="SimSun"/>
              </w:rPr>
              <w:t>podmínk</w:t>
            </w:r>
            <w:r w:rsidR="00EF602B" w:rsidRPr="00CF6D34">
              <w:rPr>
                <w:rFonts w:eastAsia="SimSun"/>
              </w:rPr>
              <w:t>y</w:t>
            </w:r>
            <w:r w:rsidR="00720E1F" w:rsidRPr="00CF6D34">
              <w:rPr>
                <w:rFonts w:eastAsia="SimSun"/>
              </w:rPr>
              <w:t xml:space="preserve"> musí být</w:t>
            </w:r>
            <w:r w:rsidR="002844E3" w:rsidRPr="00CF6D34">
              <w:rPr>
                <w:rFonts w:eastAsia="SimSun"/>
              </w:rPr>
              <w:t xml:space="preserve"> prokázáno</w:t>
            </w:r>
            <w:r w:rsidR="00720E1F" w:rsidRPr="00CF6D34">
              <w:rPr>
                <w:rFonts w:eastAsia="SimSun"/>
              </w:rPr>
              <w:t xml:space="preserve"> </w:t>
            </w:r>
            <w:r w:rsidR="002844E3" w:rsidRPr="00CF6D34">
              <w:rPr>
                <w:rFonts w:eastAsia="SimSun"/>
              </w:rPr>
              <w:t>nejpozději v rámci doložení 4</w:t>
            </w:r>
            <w:r w:rsidR="00CF6D34" w:rsidRPr="00CF6D34">
              <w:rPr>
                <w:rFonts w:eastAsia="SimSun"/>
              </w:rPr>
              <w:t xml:space="preserve"> </w:t>
            </w:r>
            <w:r w:rsidR="00720E1F" w:rsidRPr="00CF6D34">
              <w:rPr>
                <w:rFonts w:eastAsia="SimSun"/>
              </w:rPr>
              <w:t>zpráv</w:t>
            </w:r>
            <w:r w:rsidR="002844E3" w:rsidRPr="00CF6D34">
              <w:rPr>
                <w:rFonts w:eastAsia="SimSun"/>
              </w:rPr>
              <w:t>y</w:t>
            </w:r>
            <w:r w:rsidR="00720E1F" w:rsidRPr="00CF6D34">
              <w:rPr>
                <w:rFonts w:eastAsia="SimSun"/>
              </w:rPr>
              <w:t xml:space="preserve"> o udržitelnosti projektu.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F6E509A" w14:textId="77777777" w:rsidR="00315B29" w:rsidRPr="006361DB" w:rsidRDefault="00315B29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52" w:type="dxa"/>
            <w:shd w:val="clear" w:color="auto" w:fill="auto"/>
            <w:noWrap/>
            <w:vAlign w:val="bottom"/>
          </w:tcPr>
          <w:p w14:paraId="6616F10B" w14:textId="77777777" w:rsidR="00315B29" w:rsidRPr="006361DB" w:rsidRDefault="00315B29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12995" w:rsidRPr="006361DB" w14:paraId="75C1B625" w14:textId="77777777" w:rsidTr="00CF6D34">
        <w:trPr>
          <w:trHeight w:val="563"/>
        </w:trPr>
        <w:tc>
          <w:tcPr>
            <w:tcW w:w="7366" w:type="dxa"/>
            <w:shd w:val="clear" w:color="auto" w:fill="auto"/>
            <w:vAlign w:val="bottom"/>
          </w:tcPr>
          <w:p w14:paraId="38D1E92D" w14:textId="5F9BBCC9" w:rsidR="008D0F68" w:rsidRPr="00CF6D34" w:rsidRDefault="00312995" w:rsidP="00CF6D34">
            <w:pPr>
              <w:pStyle w:val="Odstavecseseznamem"/>
              <w:numPr>
                <w:ilvl w:val="0"/>
                <w:numId w:val="54"/>
              </w:numPr>
              <w:rPr>
                <w:rFonts w:eastAsia="SimSun"/>
              </w:rPr>
            </w:pPr>
            <w:r w:rsidRPr="00CF6D34">
              <w:rPr>
                <w:rFonts w:eastAsia="SimSun"/>
              </w:rPr>
              <w:t xml:space="preserve">Zbytkový plyn vypouštěný do ovzduší nesmí být v míře vyšší než 0,5 % roční sumy metanu v bioplynu, jenž vstupuje do úpravny na </w:t>
            </w:r>
            <w:proofErr w:type="spellStart"/>
            <w:r w:rsidRPr="00CF6D34">
              <w:rPr>
                <w:rFonts w:eastAsia="SimSun"/>
              </w:rPr>
              <w:t>biomethan</w:t>
            </w:r>
            <w:proofErr w:type="spellEnd"/>
            <w:r w:rsidRPr="00CF6D34">
              <w:rPr>
                <w:rFonts w:eastAsia="SimSun"/>
              </w:rPr>
              <w:t>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7EB3072" w14:textId="77777777" w:rsidR="00312995" w:rsidRPr="006361DB" w:rsidRDefault="00312995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52" w:type="dxa"/>
            <w:shd w:val="clear" w:color="auto" w:fill="auto"/>
            <w:noWrap/>
            <w:vAlign w:val="bottom"/>
          </w:tcPr>
          <w:p w14:paraId="44AE8218" w14:textId="77777777" w:rsidR="00312995" w:rsidRPr="006361DB" w:rsidRDefault="00312995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97F" w:rsidRPr="006361DB" w14:paraId="4B95FFE9" w14:textId="77777777" w:rsidTr="008C2114">
        <w:trPr>
          <w:trHeight w:val="1120"/>
        </w:trPr>
        <w:tc>
          <w:tcPr>
            <w:tcW w:w="7366" w:type="dxa"/>
            <w:shd w:val="clear" w:color="auto" w:fill="auto"/>
            <w:vAlign w:val="bottom"/>
          </w:tcPr>
          <w:p w14:paraId="33609DB8" w14:textId="08410662" w:rsidR="0004497F" w:rsidRPr="00EE315C" w:rsidRDefault="0004497F" w:rsidP="000C6F87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eastAsia="SimSun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Pokud jsou absolutní</w:t>
            </w:r>
            <w:r w:rsidRPr="008C2114">
              <w:rPr>
                <w:vertAlign w:val="superscript"/>
              </w:rPr>
              <w:footnoteReference w:id="2"/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anebo relativní</w:t>
            </w:r>
            <w:r w:rsidRPr="008C2114">
              <w:rPr>
                <w:vertAlign w:val="superscript"/>
              </w:rPr>
              <w:footnoteReference w:id="3"/>
            </w:r>
            <w:r w:rsidRPr="008C2114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 xml:space="preserve"> 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emise vyšší než 20 000 tun CO</w:t>
            </w:r>
            <w:r w:rsidRPr="00B806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</w:t>
            </w:r>
            <w:proofErr w:type="spellStart"/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ekv</w:t>
            </w:r>
            <w:proofErr w:type="spellEnd"/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./rok, tak je nutné stanovit uhlíkovou stopu podle sdělení Evropské komise 2021/C373/01 (Technické pokyny k provádění infrastruktury z hlediska klimatického dopadu v období 2021-2027).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C8F6AF8" w14:textId="77777777" w:rsidR="0004497F" w:rsidRPr="006361DB" w:rsidRDefault="0004497F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52" w:type="dxa"/>
            <w:shd w:val="clear" w:color="auto" w:fill="auto"/>
            <w:noWrap/>
            <w:vAlign w:val="bottom"/>
          </w:tcPr>
          <w:p w14:paraId="45077EBD" w14:textId="77777777" w:rsidR="0004497F" w:rsidRPr="006361DB" w:rsidRDefault="0004497F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172C" w:rsidRPr="006361DB" w14:paraId="58FA358A" w14:textId="77777777" w:rsidTr="00F57874">
        <w:trPr>
          <w:trHeight w:val="456"/>
        </w:trPr>
        <w:tc>
          <w:tcPr>
            <w:tcW w:w="7366" w:type="dxa"/>
            <w:shd w:val="clear" w:color="auto" w:fill="auto"/>
            <w:vAlign w:val="bottom"/>
          </w:tcPr>
          <w:p w14:paraId="0E3F2048" w14:textId="23304A80" w:rsidR="00F2172C" w:rsidRPr="00F2172C" w:rsidRDefault="00F2172C" w:rsidP="004319FB">
            <w:pPr>
              <w:pStyle w:val="Odstavecseseznamem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F2172C">
              <w:rPr>
                <w:rFonts w:ascii="Calibri" w:eastAsia="Times New Roman" w:hAnsi="Calibri" w:cs="Calibri"/>
                <w:color w:val="000000"/>
                <w:lang w:eastAsia="cs-CZ"/>
              </w:rPr>
              <w:t>Žadatel o podporu není provozovatel stacionárního zařízení v České republice, která jsou součástí Evropského systému emisního obchodování.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6C61EAF" w14:textId="77777777" w:rsidR="00F2172C" w:rsidRPr="00C97D13" w:rsidRDefault="00F2172C" w:rsidP="00F57874">
            <w:pPr>
              <w:spacing w:after="0" w:line="240" w:lineRule="auto"/>
              <w:rPr>
                <w:rFonts w:ascii="Verdana-Bold" w:hAnsi="Verdana-Bold" w:cs="Verdana-Bold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vAlign w:val="bottom"/>
          </w:tcPr>
          <w:p w14:paraId="1993DFB7" w14:textId="77777777" w:rsidR="00F2172C" w:rsidRPr="00C97D13" w:rsidRDefault="00F2172C" w:rsidP="00F57874">
            <w:pPr>
              <w:spacing w:after="0" w:line="240" w:lineRule="auto"/>
              <w:rPr>
                <w:rFonts w:ascii="Verdana-Bold" w:hAnsi="Verdana-Bold" w:cs="Verdana-Bold"/>
                <w:b/>
                <w:bCs/>
                <w:color w:val="auto"/>
                <w:sz w:val="20"/>
                <w:szCs w:val="20"/>
              </w:rPr>
            </w:pPr>
          </w:p>
        </w:tc>
      </w:tr>
      <w:tr w:rsidR="00F2172C" w:rsidRPr="006361DB" w14:paraId="36E2BB63" w14:textId="77777777" w:rsidTr="00F57874">
        <w:trPr>
          <w:trHeight w:val="456"/>
        </w:trPr>
        <w:tc>
          <w:tcPr>
            <w:tcW w:w="7366" w:type="dxa"/>
            <w:shd w:val="clear" w:color="auto" w:fill="auto"/>
            <w:vAlign w:val="bottom"/>
          </w:tcPr>
          <w:p w14:paraId="53F66FC3" w14:textId="5EF4BD50" w:rsidR="00F2172C" w:rsidRPr="00F2172C" w:rsidRDefault="00F2172C" w:rsidP="009A2CD5">
            <w:pPr>
              <w:pStyle w:val="Odstavecseseznamem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172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Pokud je žadatel o podporu provozovatel stacionárního zařízení v České republice, která jsou součástí Evropského systému emisního obchodování, tak se bude jednat o způsobilé opatření za předpokladu splnění podmínek uvedených v kapitole výzvy.</w:t>
            </w:r>
            <w:r w:rsidRPr="008A549C">
              <w:rPr>
                <w:vertAlign w:val="superscript"/>
                <w:lang w:eastAsia="cs-CZ"/>
              </w:rPr>
              <w:footnoteReference w:id="4"/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302A6A8D" w14:textId="77777777" w:rsidR="00F2172C" w:rsidRPr="00C97D13" w:rsidRDefault="00F2172C" w:rsidP="00F57874">
            <w:pPr>
              <w:spacing w:after="0" w:line="240" w:lineRule="auto"/>
              <w:rPr>
                <w:rFonts w:ascii="Verdana-Bold" w:hAnsi="Verdana-Bold" w:cs="Verdana-Bold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vAlign w:val="bottom"/>
          </w:tcPr>
          <w:p w14:paraId="66466D79" w14:textId="77777777" w:rsidR="00F2172C" w:rsidRPr="00C97D13" w:rsidRDefault="00F2172C" w:rsidP="00F57874">
            <w:pPr>
              <w:spacing w:after="0" w:line="240" w:lineRule="auto"/>
              <w:rPr>
                <w:rFonts w:ascii="Verdana-Bold" w:hAnsi="Verdana-Bold" w:cs="Verdana-Bold"/>
                <w:b/>
                <w:bCs/>
                <w:color w:val="auto"/>
                <w:sz w:val="20"/>
                <w:szCs w:val="20"/>
              </w:rPr>
            </w:pPr>
          </w:p>
        </w:tc>
      </w:tr>
      <w:tr w:rsidR="00067DDA" w:rsidRPr="006361DB" w14:paraId="25D4940E" w14:textId="77777777" w:rsidTr="00F57874">
        <w:trPr>
          <w:trHeight w:val="456"/>
        </w:trPr>
        <w:tc>
          <w:tcPr>
            <w:tcW w:w="7366" w:type="dxa"/>
            <w:shd w:val="clear" w:color="auto" w:fill="auto"/>
            <w:vAlign w:val="bottom"/>
          </w:tcPr>
          <w:p w14:paraId="35A112D8" w14:textId="74CEB56C" w:rsidR="00067DDA" w:rsidRPr="00F2172C" w:rsidRDefault="00067DDA" w:rsidP="009A2CD5">
            <w:pPr>
              <w:pStyle w:val="Odstavecseseznamem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172C">
              <w:rPr>
                <w:rFonts w:ascii="Calibri" w:eastAsia="Times New Roman" w:hAnsi="Calibri" w:cs="Calibri"/>
                <w:color w:val="000000"/>
                <w:lang w:eastAsia="cs-CZ"/>
              </w:rPr>
              <w:t>Pokud je pro danou kombinaci podpor relevantní, tak v případě investiční podpory bude odpovídajícím způsobem snížena vnitrostátní provozní podpora podle oznámení Evropské komise</w:t>
            </w:r>
            <w:r w:rsidR="00706426" w:rsidRPr="00F2172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7F5CC0E1" w14:textId="77777777" w:rsidR="00067DDA" w:rsidRPr="00C97D13" w:rsidRDefault="00067DDA" w:rsidP="00F57874">
            <w:pPr>
              <w:spacing w:after="0" w:line="240" w:lineRule="auto"/>
              <w:rPr>
                <w:rFonts w:ascii="Verdana-Bold" w:hAnsi="Verdana-Bold" w:cs="Verdana-Bold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vAlign w:val="bottom"/>
          </w:tcPr>
          <w:p w14:paraId="246084D5" w14:textId="77777777" w:rsidR="00067DDA" w:rsidRPr="00C97D13" w:rsidRDefault="00067DDA" w:rsidP="00F57874">
            <w:pPr>
              <w:spacing w:after="0" w:line="240" w:lineRule="auto"/>
              <w:rPr>
                <w:rFonts w:ascii="Verdana-Bold" w:hAnsi="Verdana-Bold" w:cs="Verdana-Bold"/>
                <w:b/>
                <w:bCs/>
                <w:color w:val="auto"/>
                <w:sz w:val="20"/>
                <w:szCs w:val="20"/>
              </w:rPr>
            </w:pPr>
          </w:p>
        </w:tc>
      </w:tr>
      <w:tr w:rsidR="00720E1F" w:rsidRPr="006361DB" w14:paraId="2A1DABF5" w14:textId="77777777" w:rsidTr="00F57874">
        <w:trPr>
          <w:trHeight w:val="456"/>
        </w:trPr>
        <w:tc>
          <w:tcPr>
            <w:tcW w:w="7366" w:type="dxa"/>
            <w:shd w:val="clear" w:color="auto" w:fill="auto"/>
            <w:vAlign w:val="bottom"/>
          </w:tcPr>
          <w:p w14:paraId="59B7AB8C" w14:textId="02FD5D56" w:rsidR="00720E1F" w:rsidRPr="00F2172C" w:rsidRDefault="00720E1F" w:rsidP="009A2CD5">
            <w:pPr>
              <w:pStyle w:val="Odstavecseseznamem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17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Dodaný </w:t>
            </w:r>
            <w:proofErr w:type="spellStart"/>
            <w:r w:rsidRPr="00F2172C">
              <w:rPr>
                <w:rFonts w:ascii="Calibri" w:eastAsia="Times New Roman" w:hAnsi="Calibri" w:cs="Calibri"/>
                <w:color w:val="000000"/>
                <w:lang w:eastAsia="cs-CZ"/>
              </w:rPr>
              <w:t>biometan</w:t>
            </w:r>
            <w:proofErr w:type="spellEnd"/>
            <w:r w:rsidRPr="00F217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 distribuční sítě nebo v rámci místní infrastruktury musí být minimálně ve výši 75 % z</w:t>
            </w:r>
            <w:r w:rsidR="00706426" w:rsidRPr="00F2172C">
              <w:rPr>
                <w:rFonts w:ascii="Calibri" w:eastAsia="Times New Roman" w:hAnsi="Calibri" w:cs="Calibri"/>
                <w:color w:val="000000"/>
                <w:lang w:eastAsia="cs-CZ"/>
              </w:rPr>
              <w:t> roční maximální</w:t>
            </w:r>
            <w:r w:rsidRPr="00F217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kapacity výrobny </w:t>
            </w:r>
            <w:proofErr w:type="spellStart"/>
            <w:r w:rsidRPr="00F2172C">
              <w:rPr>
                <w:rFonts w:ascii="Calibri" w:eastAsia="Times New Roman" w:hAnsi="Calibri" w:cs="Calibri"/>
                <w:color w:val="000000"/>
                <w:lang w:eastAsia="cs-CZ"/>
              </w:rPr>
              <w:t>biometanu</w:t>
            </w:r>
            <w:proofErr w:type="spellEnd"/>
            <w:r w:rsidRPr="00F217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jeho výstupu. Tato podmínka musí být splněná ve dvou kalendářních letech udržitelnosti projektu.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763D0108" w14:textId="77777777" w:rsidR="00720E1F" w:rsidRPr="00C97D13" w:rsidRDefault="00720E1F" w:rsidP="00F57874">
            <w:pPr>
              <w:spacing w:after="0" w:line="240" w:lineRule="auto"/>
              <w:rPr>
                <w:rFonts w:ascii="Verdana-Bold" w:hAnsi="Verdana-Bold" w:cs="Verdana-Bold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vAlign w:val="bottom"/>
          </w:tcPr>
          <w:p w14:paraId="1D5D94AE" w14:textId="77777777" w:rsidR="00720E1F" w:rsidRPr="00C97D13" w:rsidRDefault="00720E1F" w:rsidP="00F57874">
            <w:pPr>
              <w:spacing w:after="0" w:line="240" w:lineRule="auto"/>
              <w:rPr>
                <w:rFonts w:ascii="Verdana-Bold" w:hAnsi="Verdana-Bold" w:cs="Verdana-Bold"/>
                <w:b/>
                <w:bCs/>
                <w:color w:val="auto"/>
                <w:sz w:val="20"/>
                <w:szCs w:val="20"/>
              </w:rPr>
            </w:pPr>
          </w:p>
        </w:tc>
      </w:tr>
      <w:tr w:rsidR="0006679E" w:rsidRPr="006361DB" w14:paraId="6F2CA21A" w14:textId="77777777" w:rsidTr="00F57874">
        <w:trPr>
          <w:trHeight w:val="456"/>
        </w:trPr>
        <w:tc>
          <w:tcPr>
            <w:tcW w:w="7366" w:type="dxa"/>
            <w:shd w:val="clear" w:color="auto" w:fill="auto"/>
            <w:vAlign w:val="bottom"/>
          </w:tcPr>
          <w:p w14:paraId="76AC3200" w14:textId="7F4BDC2D" w:rsidR="0006679E" w:rsidRPr="00F2172C" w:rsidRDefault="0006679E" w:rsidP="009A2CD5">
            <w:pPr>
              <w:pStyle w:val="Odstavecseseznamem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79E">
              <w:rPr>
                <w:rFonts w:ascii="Calibri" w:eastAsia="Times New Roman" w:hAnsi="Calibri" w:cs="Calibri"/>
                <w:color w:val="000000"/>
                <w:lang w:eastAsia="cs-CZ"/>
              </w:rPr>
              <w:t>Realizace projektu na plochách zemědělského půdního fondu</w:t>
            </w:r>
            <w:r w:rsidRPr="0006679E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footnoteReference w:id="5"/>
            </w:r>
            <w:r w:rsidRPr="000667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v případě tříd ochrany dle   bonitované půdní ekologické jednotky (BPEJ) I. a II. je možné pouze v případě, že i po realizaci projektu nedojde ke zhoršení kvality této zemědělské půdy. Na zemědělských půdách s nižší bonitou, tj. III. až V., je možné projekt realizovat, a to pouze za předpokladu povolení využívání dotčeného pozemku pro realizaci projektu příslušnými orgány státní správy.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47072DF3" w14:textId="77777777" w:rsidR="0006679E" w:rsidRPr="00C97D13" w:rsidRDefault="0006679E" w:rsidP="00F57874">
            <w:pPr>
              <w:spacing w:after="0" w:line="240" w:lineRule="auto"/>
              <w:rPr>
                <w:rFonts w:ascii="Verdana-Bold" w:hAnsi="Verdana-Bold" w:cs="Verdana-Bold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2" w:type="dxa"/>
            <w:shd w:val="clear" w:color="auto" w:fill="auto"/>
            <w:vAlign w:val="bottom"/>
          </w:tcPr>
          <w:p w14:paraId="797A982B" w14:textId="77777777" w:rsidR="0006679E" w:rsidRPr="00C97D13" w:rsidRDefault="0006679E" w:rsidP="00F57874">
            <w:pPr>
              <w:spacing w:after="0" w:line="240" w:lineRule="auto"/>
              <w:rPr>
                <w:rFonts w:ascii="Verdana-Bold" w:hAnsi="Verdana-Bold" w:cs="Verdana-Bold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37A0EB2" w14:textId="1400EFDE" w:rsidR="004631EE" w:rsidRDefault="004631EE" w:rsidP="0004497F">
      <w:pPr>
        <w:jc w:val="right"/>
      </w:pPr>
      <w:r>
        <w:lastRenderedPageBreak/>
        <w:t>Potvrzení</w:t>
      </w:r>
      <w:r w:rsidR="008C404F">
        <w:t xml:space="preserve"> žadatele</w:t>
      </w:r>
    </w:p>
    <w:sectPr w:rsidR="004631EE" w:rsidSect="00636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A6392" w14:textId="77777777" w:rsidR="006361DB" w:rsidRDefault="006361DB" w:rsidP="00677FE0">
      <w:pPr>
        <w:spacing w:after="0" w:line="240" w:lineRule="auto"/>
      </w:pPr>
      <w:r>
        <w:separator/>
      </w:r>
    </w:p>
  </w:endnote>
  <w:endnote w:type="continuationSeparator" w:id="0">
    <w:p w14:paraId="036D8483" w14:textId="77777777" w:rsidR="006361DB" w:rsidRDefault="006361DB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D627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964A5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E2AF3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9EADB" w14:textId="77777777" w:rsidR="006361DB" w:rsidRDefault="006361DB" w:rsidP="00677FE0">
      <w:pPr>
        <w:spacing w:after="0" w:line="240" w:lineRule="auto"/>
      </w:pPr>
      <w:r>
        <w:separator/>
      </w:r>
    </w:p>
  </w:footnote>
  <w:footnote w:type="continuationSeparator" w:id="0">
    <w:p w14:paraId="762C0C71" w14:textId="77777777" w:rsidR="006361DB" w:rsidRDefault="006361DB" w:rsidP="00677FE0">
      <w:pPr>
        <w:spacing w:after="0" w:line="240" w:lineRule="auto"/>
      </w:pPr>
      <w:r>
        <w:continuationSeparator/>
      </w:r>
    </w:p>
  </w:footnote>
  <w:footnote w:id="1">
    <w:p w14:paraId="418F2926" w14:textId="70DA96D3" w:rsidR="003B3F6E" w:rsidRDefault="003B3F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236E3">
        <w:t>Žadatel</w:t>
      </w:r>
      <w:r>
        <w:t xml:space="preserve"> zadá relevantní hodnotu nebo popis s odkazem na zdroj dat v</w:t>
      </w:r>
      <w:r w:rsidR="00E236E3">
        <w:t> Podnikatelském záměru</w:t>
      </w:r>
      <w:r>
        <w:t>. Na základě uvedené hodnoty a popisu určí zda je specifická podmínka splněna. Pokud je specifická podmínka nerelevantní, tak není nutné vyplňovat.</w:t>
      </w:r>
    </w:p>
  </w:footnote>
  <w:footnote w:id="2">
    <w:p w14:paraId="419E8B9C" w14:textId="77777777" w:rsidR="0004497F" w:rsidRDefault="0004497F" w:rsidP="0004497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Absolutní emise z projektu vycházejí z ohraničení projektu, které zahrnuje všechny významné a nepřímé emise skleníkových plynů (navrhovaný stav).</w:t>
      </w:r>
    </w:p>
  </w:footnote>
  <w:footnote w:id="3">
    <w:p w14:paraId="7A5EA760" w14:textId="77777777" w:rsidR="0004497F" w:rsidRDefault="0004497F" w:rsidP="0004497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Relativní emise vycházejí z ohraničení projektu, které přiměřeně zahrnuje scénáře „s projektem“ a „bez projektu“ (většinou výchozí stav). Zahrnuje všechny významné přímé a nepřímé emise skleníkových plynů. Relativní emise jsou pak rozdílem absolutních emisí a výchozího stavu projektu.</w:t>
      </w:r>
    </w:p>
  </w:footnote>
  <w:footnote w:id="4">
    <w:p w14:paraId="6F949B79" w14:textId="77777777" w:rsidR="00F2172C" w:rsidRDefault="00F2172C" w:rsidP="00CD29FC">
      <w:pPr>
        <w:spacing w:line="240" w:lineRule="auto"/>
        <w:jc w:val="both"/>
      </w:pPr>
      <w:r>
        <w:rPr>
          <w:rStyle w:val="Znakapoznpodarou"/>
        </w:rPr>
        <w:footnoteRef/>
      </w:r>
      <w:r>
        <w:t xml:space="preserve"> Pokud žadatel o podporu je provozovatel, který má stacionární zařízení v České republice, která jsou součástí Evropského systému emisního obchodování („seznam EU ETS“), tak navržená opatření v rámci žádosti o podporu nejsou způsobilá k podpoře, pokud navržená opatření mohou jakýmkoliv přímým či nepřímým způsobem snižovat emise skleníkových plynů ze zařízení nebo činnosti, které má žadatel uvedené v</w:t>
      </w:r>
      <w:r w:rsidRPr="008E0EDB">
        <w:t xml:space="preserve"> </w:t>
      </w:r>
      <w:r>
        <w:t>Rozhodnutí Ministerstva životního prostředí o povolení k emisím skleníkových plynů a o stanovení podmínek k jejich zjišťování, zveřejňování a vykazování a Ročním plánu pro monitorování emisí (dále jen „Rozhodnutí“), a to především:</w:t>
      </w:r>
    </w:p>
    <w:p w14:paraId="331D67DF" w14:textId="77777777" w:rsidR="00F2172C" w:rsidRDefault="00F2172C" w:rsidP="00CD29FC">
      <w:pPr>
        <w:pStyle w:val="Odstavecseseznamem"/>
        <w:numPr>
          <w:ilvl w:val="0"/>
          <w:numId w:val="39"/>
        </w:numPr>
        <w:spacing w:line="240" w:lineRule="auto"/>
      </w:pPr>
      <w:r>
        <w:t>jsou realizována na stejné adrese, kde je provozováno zařízení v seznamu EU ETS</w:t>
      </w:r>
    </w:p>
    <w:p w14:paraId="0A2693AE" w14:textId="77777777" w:rsidR="00F2172C" w:rsidRDefault="00F2172C" w:rsidP="00350D4C">
      <w:pPr>
        <w:pStyle w:val="Odstavecseseznamem"/>
        <w:numPr>
          <w:ilvl w:val="0"/>
          <w:numId w:val="39"/>
        </w:numPr>
      </w:pPr>
      <w:r>
        <w:t>jsou realizována na jiné adrese, než je provozováno zařízení v seznamu EU ETS, ale žadatel provozuje i na této adrese stejnou činnost (bez ohledu na limit příkonu či kapacity pokud předmětné k dané činnosti), která by mohla přímo či nepřímo ovlivnit zařízení nebo činnosti z Rozhodnutí (</w:t>
      </w:r>
      <w:r w:rsidRPr="00C6012E">
        <w:t>Typickým příkladem může být výroba produktů a i jen potenciální přesun výroby mezi podniky, kde jeden podnik má evidované zařízení v Rozhodnutí a druhý podnik, který žádá o podporu, v daném Rozhodnutí není evidován.</w:t>
      </w:r>
      <w:r>
        <w:t>)</w:t>
      </w:r>
    </w:p>
  </w:footnote>
  <w:footnote w:id="5">
    <w:p w14:paraId="1C4AA9CE" w14:textId="77777777" w:rsidR="0006679E" w:rsidRDefault="0006679E" w:rsidP="000667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04666">
        <w:t>Ve smyslu zákona č. 334/1992 Sb., o ochraně zemědělského půdního fondu, v platném znění.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236C3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B1B4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18C4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64212C"/>
    <w:multiLevelType w:val="hybridMultilevel"/>
    <w:tmpl w:val="95961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3F6834"/>
    <w:multiLevelType w:val="hybridMultilevel"/>
    <w:tmpl w:val="C0DEB70E"/>
    <w:lvl w:ilvl="0" w:tplc="3F064B3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100F3D6E"/>
    <w:multiLevelType w:val="hybridMultilevel"/>
    <w:tmpl w:val="ED9E6318"/>
    <w:lvl w:ilvl="0" w:tplc="194CDE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D7638C"/>
    <w:multiLevelType w:val="hybridMultilevel"/>
    <w:tmpl w:val="C1A2E99A"/>
    <w:lvl w:ilvl="0" w:tplc="194CDE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316F8"/>
    <w:multiLevelType w:val="multilevel"/>
    <w:tmpl w:val="3320A8B2"/>
    <w:numStyleLink w:val="VariantaB-odrky"/>
  </w:abstractNum>
  <w:abstractNum w:abstractNumId="18" w15:restartNumberingAfterBreak="0">
    <w:nsid w:val="13FB2F1F"/>
    <w:multiLevelType w:val="multilevel"/>
    <w:tmpl w:val="E8BAE50A"/>
    <w:numStyleLink w:val="VariantaA-odrky"/>
  </w:abstractNum>
  <w:abstractNum w:abstractNumId="19" w15:restartNumberingAfterBreak="0">
    <w:nsid w:val="15587B24"/>
    <w:multiLevelType w:val="multilevel"/>
    <w:tmpl w:val="E8BAE50A"/>
    <w:numStyleLink w:val="VariantaA-odrky"/>
  </w:abstractNum>
  <w:abstractNum w:abstractNumId="20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1" w15:restartNumberingAfterBreak="0">
    <w:nsid w:val="191872DA"/>
    <w:multiLevelType w:val="multilevel"/>
    <w:tmpl w:val="E8A48D7C"/>
    <w:numStyleLink w:val="VariantaA-sla"/>
  </w:abstractNum>
  <w:abstractNum w:abstractNumId="22" w15:restartNumberingAfterBreak="0">
    <w:nsid w:val="19987FCF"/>
    <w:multiLevelType w:val="multilevel"/>
    <w:tmpl w:val="0D8ABE32"/>
    <w:numStyleLink w:val="VariantaB-sla"/>
  </w:abstractNum>
  <w:abstractNum w:abstractNumId="23" w15:restartNumberingAfterBreak="0">
    <w:nsid w:val="1D3068A6"/>
    <w:multiLevelType w:val="multilevel"/>
    <w:tmpl w:val="3320A8B2"/>
    <w:numStyleLink w:val="VariantaB-odrky"/>
  </w:abstractNum>
  <w:abstractNum w:abstractNumId="24" w15:restartNumberingAfterBreak="0">
    <w:nsid w:val="1D464EC2"/>
    <w:multiLevelType w:val="multilevel"/>
    <w:tmpl w:val="E8BAE50A"/>
    <w:numStyleLink w:val="VariantaA-odrky"/>
  </w:abstractNum>
  <w:abstractNum w:abstractNumId="25" w15:restartNumberingAfterBreak="0">
    <w:nsid w:val="1D86602C"/>
    <w:multiLevelType w:val="hybridMultilevel"/>
    <w:tmpl w:val="2F80B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AB39CE"/>
    <w:multiLevelType w:val="multilevel"/>
    <w:tmpl w:val="E8BAE50A"/>
    <w:numStyleLink w:val="VariantaA-odrky"/>
  </w:abstractNum>
  <w:abstractNum w:abstractNumId="27" w15:restartNumberingAfterBreak="0">
    <w:nsid w:val="1F4439BF"/>
    <w:multiLevelType w:val="hybridMultilevel"/>
    <w:tmpl w:val="EA903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57773D"/>
    <w:multiLevelType w:val="hybridMultilevel"/>
    <w:tmpl w:val="1DD019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FD1ADB"/>
    <w:multiLevelType w:val="hybridMultilevel"/>
    <w:tmpl w:val="F8405C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9A5EA2"/>
    <w:multiLevelType w:val="multilevel"/>
    <w:tmpl w:val="E8BAE50A"/>
    <w:numStyleLink w:val="VariantaA-odrky"/>
  </w:abstractNum>
  <w:abstractNum w:abstractNumId="31" w15:restartNumberingAfterBreak="0">
    <w:nsid w:val="28AB573E"/>
    <w:multiLevelType w:val="multilevel"/>
    <w:tmpl w:val="3320A8B2"/>
    <w:numStyleLink w:val="VariantaB-odrky"/>
  </w:abstractNum>
  <w:abstractNum w:abstractNumId="32" w15:restartNumberingAfterBreak="0">
    <w:nsid w:val="2A5F2D39"/>
    <w:multiLevelType w:val="multilevel"/>
    <w:tmpl w:val="E8BAE50A"/>
    <w:numStyleLink w:val="VariantaA-odrky"/>
  </w:abstractNum>
  <w:abstractNum w:abstractNumId="33" w15:restartNumberingAfterBreak="0">
    <w:nsid w:val="2C3229E4"/>
    <w:multiLevelType w:val="hybridMultilevel"/>
    <w:tmpl w:val="4BB6E2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BB2CE6"/>
    <w:multiLevelType w:val="multilevel"/>
    <w:tmpl w:val="E8BAE50A"/>
    <w:numStyleLink w:val="VariantaA-odrky"/>
  </w:abstractNum>
  <w:abstractNum w:abstractNumId="35" w15:restartNumberingAfterBreak="0">
    <w:nsid w:val="355131EF"/>
    <w:multiLevelType w:val="multilevel"/>
    <w:tmpl w:val="E8A48D7C"/>
    <w:numStyleLink w:val="VariantaA-sla"/>
  </w:abstractNum>
  <w:abstractNum w:abstractNumId="36" w15:restartNumberingAfterBreak="0">
    <w:nsid w:val="38D4669A"/>
    <w:multiLevelType w:val="hybridMultilevel"/>
    <w:tmpl w:val="D2746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BA21B9"/>
    <w:multiLevelType w:val="hybridMultilevel"/>
    <w:tmpl w:val="F094F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0968D8"/>
    <w:multiLevelType w:val="hybridMultilevel"/>
    <w:tmpl w:val="00AE7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913CC2"/>
    <w:multiLevelType w:val="hybridMultilevel"/>
    <w:tmpl w:val="2ECE178A"/>
    <w:lvl w:ilvl="0" w:tplc="AA6ED002">
      <w:start w:val="7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F075BB"/>
    <w:multiLevelType w:val="hybridMultilevel"/>
    <w:tmpl w:val="A920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2639A3"/>
    <w:multiLevelType w:val="hybridMultilevel"/>
    <w:tmpl w:val="821A99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1B0B61"/>
    <w:multiLevelType w:val="hybridMultilevel"/>
    <w:tmpl w:val="4BB6E2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306389"/>
    <w:multiLevelType w:val="multilevel"/>
    <w:tmpl w:val="E8BAE50A"/>
    <w:numStyleLink w:val="VariantaA-odrky"/>
  </w:abstractNum>
  <w:abstractNum w:abstractNumId="44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3290926"/>
    <w:multiLevelType w:val="multilevel"/>
    <w:tmpl w:val="E8BAE50A"/>
    <w:numStyleLink w:val="VariantaA-odrky"/>
  </w:abstractNum>
  <w:abstractNum w:abstractNumId="46" w15:restartNumberingAfterBreak="0">
    <w:nsid w:val="533902EA"/>
    <w:multiLevelType w:val="multilevel"/>
    <w:tmpl w:val="E8BAE50A"/>
    <w:numStyleLink w:val="VariantaA-odrky"/>
  </w:abstractNum>
  <w:abstractNum w:abstractNumId="47" w15:restartNumberingAfterBreak="0">
    <w:nsid w:val="571C11E2"/>
    <w:multiLevelType w:val="multilevel"/>
    <w:tmpl w:val="E8A48D7C"/>
    <w:numStyleLink w:val="VariantaA-sla"/>
  </w:abstractNum>
  <w:abstractNum w:abstractNumId="4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9" w15:restartNumberingAfterBreak="0">
    <w:nsid w:val="5AF35F43"/>
    <w:multiLevelType w:val="multilevel"/>
    <w:tmpl w:val="0D8ABE32"/>
    <w:numStyleLink w:val="VariantaB-sla"/>
  </w:abstractNum>
  <w:abstractNum w:abstractNumId="50" w15:restartNumberingAfterBreak="0">
    <w:nsid w:val="606673EE"/>
    <w:multiLevelType w:val="hybridMultilevel"/>
    <w:tmpl w:val="9446C2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E3309F"/>
    <w:multiLevelType w:val="hybridMultilevel"/>
    <w:tmpl w:val="88EEB2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F8067A"/>
    <w:multiLevelType w:val="hybridMultilevel"/>
    <w:tmpl w:val="8CA296A4"/>
    <w:lvl w:ilvl="0" w:tplc="D5304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3233E3"/>
    <w:multiLevelType w:val="hybridMultilevel"/>
    <w:tmpl w:val="180259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8"/>
  </w:num>
  <w:num w:numId="3">
    <w:abstractNumId w:val="23"/>
  </w:num>
  <w:num w:numId="4">
    <w:abstractNumId w:val="18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44"/>
  </w:num>
  <w:num w:numId="7">
    <w:abstractNumId w:val="7"/>
  </w:num>
  <w:num w:numId="8">
    <w:abstractNumId w:val="47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46"/>
  </w:num>
  <w:num w:numId="14">
    <w:abstractNumId w:val="4"/>
  </w:num>
  <w:num w:numId="15">
    <w:abstractNumId w:val="3"/>
  </w:num>
  <w:num w:numId="16">
    <w:abstractNumId w:val="44"/>
  </w:num>
  <w:num w:numId="17">
    <w:abstractNumId w:val="24"/>
  </w:num>
  <w:num w:numId="18">
    <w:abstractNumId w:val="6"/>
  </w:num>
  <w:num w:numId="19">
    <w:abstractNumId w:val="14"/>
  </w:num>
  <w:num w:numId="20">
    <w:abstractNumId w:val="8"/>
  </w:num>
  <w:num w:numId="21">
    <w:abstractNumId w:val="35"/>
  </w:num>
  <w:num w:numId="22">
    <w:abstractNumId w:val="11"/>
  </w:num>
  <w:num w:numId="23">
    <w:abstractNumId w:val="26"/>
  </w:num>
  <w:num w:numId="24">
    <w:abstractNumId w:val="12"/>
  </w:num>
  <w:num w:numId="25">
    <w:abstractNumId w:val="19"/>
  </w:num>
  <w:num w:numId="26">
    <w:abstractNumId w:val="43"/>
  </w:num>
  <w:num w:numId="27">
    <w:abstractNumId w:val="34"/>
  </w:num>
  <w:num w:numId="28">
    <w:abstractNumId w:val="32"/>
  </w:num>
  <w:num w:numId="29">
    <w:abstractNumId w:val="22"/>
  </w:num>
  <w:num w:numId="30">
    <w:abstractNumId w:val="45"/>
  </w:num>
  <w:num w:numId="31">
    <w:abstractNumId w:val="49"/>
  </w:num>
  <w:num w:numId="32">
    <w:abstractNumId w:val="30"/>
  </w:num>
  <w:num w:numId="33">
    <w:abstractNumId w:val="21"/>
  </w:num>
  <w:num w:numId="34">
    <w:abstractNumId w:val="10"/>
  </w:num>
  <w:num w:numId="35">
    <w:abstractNumId w:val="31"/>
  </w:num>
  <w:num w:numId="36">
    <w:abstractNumId w:val="17"/>
  </w:num>
  <w:num w:numId="37">
    <w:abstractNumId w:val="9"/>
  </w:num>
  <w:num w:numId="38">
    <w:abstractNumId w:val="40"/>
  </w:num>
  <w:num w:numId="39">
    <w:abstractNumId w:val="52"/>
  </w:num>
  <w:num w:numId="40">
    <w:abstractNumId w:val="28"/>
  </w:num>
  <w:num w:numId="41">
    <w:abstractNumId w:val="36"/>
  </w:num>
  <w:num w:numId="42">
    <w:abstractNumId w:val="53"/>
  </w:num>
  <w:num w:numId="43">
    <w:abstractNumId w:val="25"/>
  </w:num>
  <w:num w:numId="44">
    <w:abstractNumId w:val="41"/>
  </w:num>
  <w:num w:numId="45">
    <w:abstractNumId w:val="51"/>
  </w:num>
  <w:num w:numId="46">
    <w:abstractNumId w:val="15"/>
  </w:num>
  <w:num w:numId="47">
    <w:abstractNumId w:val="42"/>
  </w:num>
  <w:num w:numId="48">
    <w:abstractNumId w:val="38"/>
  </w:num>
  <w:num w:numId="49">
    <w:abstractNumId w:val="29"/>
  </w:num>
  <w:num w:numId="50">
    <w:abstractNumId w:val="27"/>
  </w:num>
  <w:num w:numId="51">
    <w:abstractNumId w:val="37"/>
  </w:num>
  <w:num w:numId="52">
    <w:abstractNumId w:val="33"/>
  </w:num>
  <w:num w:numId="53">
    <w:abstractNumId w:val="16"/>
  </w:num>
  <w:num w:numId="54">
    <w:abstractNumId w:val="13"/>
  </w:num>
  <w:num w:numId="55">
    <w:abstractNumId w:val="50"/>
  </w:num>
  <w:num w:numId="56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trackRevisions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DB"/>
    <w:rsid w:val="000113AC"/>
    <w:rsid w:val="00015306"/>
    <w:rsid w:val="0002674B"/>
    <w:rsid w:val="0004162E"/>
    <w:rsid w:val="0004497F"/>
    <w:rsid w:val="0004786B"/>
    <w:rsid w:val="00055201"/>
    <w:rsid w:val="00055BEA"/>
    <w:rsid w:val="00063405"/>
    <w:rsid w:val="00063F27"/>
    <w:rsid w:val="0006679E"/>
    <w:rsid w:val="00067DDA"/>
    <w:rsid w:val="000716A2"/>
    <w:rsid w:val="000809B9"/>
    <w:rsid w:val="00090B40"/>
    <w:rsid w:val="000925B9"/>
    <w:rsid w:val="00095A0A"/>
    <w:rsid w:val="000A2C0B"/>
    <w:rsid w:val="000B1B3D"/>
    <w:rsid w:val="000B5A03"/>
    <w:rsid w:val="000B7887"/>
    <w:rsid w:val="000C4CAF"/>
    <w:rsid w:val="000C6F87"/>
    <w:rsid w:val="000E1653"/>
    <w:rsid w:val="00121485"/>
    <w:rsid w:val="00123132"/>
    <w:rsid w:val="00125F56"/>
    <w:rsid w:val="001268B0"/>
    <w:rsid w:val="001376FC"/>
    <w:rsid w:val="001729C1"/>
    <w:rsid w:val="0018051B"/>
    <w:rsid w:val="001811EB"/>
    <w:rsid w:val="00182050"/>
    <w:rsid w:val="001826ED"/>
    <w:rsid w:val="00193370"/>
    <w:rsid w:val="001B1E4A"/>
    <w:rsid w:val="001B4BE1"/>
    <w:rsid w:val="001B7392"/>
    <w:rsid w:val="001C123F"/>
    <w:rsid w:val="001C762F"/>
    <w:rsid w:val="001C78C8"/>
    <w:rsid w:val="001D2116"/>
    <w:rsid w:val="001D27C0"/>
    <w:rsid w:val="001E74C3"/>
    <w:rsid w:val="001F6937"/>
    <w:rsid w:val="00220DE3"/>
    <w:rsid w:val="00222891"/>
    <w:rsid w:val="00233038"/>
    <w:rsid w:val="00234974"/>
    <w:rsid w:val="00243BA2"/>
    <w:rsid w:val="00246DB2"/>
    <w:rsid w:val="0025290D"/>
    <w:rsid w:val="00255278"/>
    <w:rsid w:val="00260372"/>
    <w:rsid w:val="00262DAF"/>
    <w:rsid w:val="002769DD"/>
    <w:rsid w:val="00277481"/>
    <w:rsid w:val="00280AFB"/>
    <w:rsid w:val="00281420"/>
    <w:rsid w:val="002844E3"/>
    <w:rsid w:val="00285AED"/>
    <w:rsid w:val="002B0DF2"/>
    <w:rsid w:val="002B334A"/>
    <w:rsid w:val="002B4B05"/>
    <w:rsid w:val="002E2442"/>
    <w:rsid w:val="002F0E8C"/>
    <w:rsid w:val="00310FA0"/>
    <w:rsid w:val="00312995"/>
    <w:rsid w:val="00315B29"/>
    <w:rsid w:val="00320481"/>
    <w:rsid w:val="003250CB"/>
    <w:rsid w:val="003451CE"/>
    <w:rsid w:val="00363201"/>
    <w:rsid w:val="0037314B"/>
    <w:rsid w:val="0039063C"/>
    <w:rsid w:val="003A46A8"/>
    <w:rsid w:val="003A5013"/>
    <w:rsid w:val="003A51AA"/>
    <w:rsid w:val="003B3F6E"/>
    <w:rsid w:val="003B565A"/>
    <w:rsid w:val="003D00A1"/>
    <w:rsid w:val="003E4B81"/>
    <w:rsid w:val="0041427F"/>
    <w:rsid w:val="00425395"/>
    <w:rsid w:val="004319FB"/>
    <w:rsid w:val="004509E5"/>
    <w:rsid w:val="00460586"/>
    <w:rsid w:val="004631EE"/>
    <w:rsid w:val="004635E5"/>
    <w:rsid w:val="00463B6B"/>
    <w:rsid w:val="004842DF"/>
    <w:rsid w:val="00486FB9"/>
    <w:rsid w:val="004C212A"/>
    <w:rsid w:val="004C2CEE"/>
    <w:rsid w:val="004D08F5"/>
    <w:rsid w:val="00500232"/>
    <w:rsid w:val="00504668"/>
    <w:rsid w:val="00511BDF"/>
    <w:rsid w:val="00523261"/>
    <w:rsid w:val="00533339"/>
    <w:rsid w:val="005455E1"/>
    <w:rsid w:val="005502BD"/>
    <w:rsid w:val="00552BC1"/>
    <w:rsid w:val="005555D1"/>
    <w:rsid w:val="00556787"/>
    <w:rsid w:val="00582276"/>
    <w:rsid w:val="00594E8D"/>
    <w:rsid w:val="005B062D"/>
    <w:rsid w:val="005C2560"/>
    <w:rsid w:val="005D45AF"/>
    <w:rsid w:val="005E5696"/>
    <w:rsid w:val="005F242A"/>
    <w:rsid w:val="005F599E"/>
    <w:rsid w:val="005F69D0"/>
    <w:rsid w:val="005F7585"/>
    <w:rsid w:val="006010E1"/>
    <w:rsid w:val="00605759"/>
    <w:rsid w:val="0061343A"/>
    <w:rsid w:val="00617039"/>
    <w:rsid w:val="00630F96"/>
    <w:rsid w:val="00633D02"/>
    <w:rsid w:val="006361DB"/>
    <w:rsid w:val="00650C6C"/>
    <w:rsid w:val="00652FE6"/>
    <w:rsid w:val="0066607C"/>
    <w:rsid w:val="00667898"/>
    <w:rsid w:val="00677FE0"/>
    <w:rsid w:val="00697E9A"/>
    <w:rsid w:val="006B4A72"/>
    <w:rsid w:val="006C45C2"/>
    <w:rsid w:val="006D04EF"/>
    <w:rsid w:val="006E291A"/>
    <w:rsid w:val="006E2FB0"/>
    <w:rsid w:val="00706426"/>
    <w:rsid w:val="007102D2"/>
    <w:rsid w:val="00713948"/>
    <w:rsid w:val="00720E1F"/>
    <w:rsid w:val="007508F3"/>
    <w:rsid w:val="00753A27"/>
    <w:rsid w:val="0079342A"/>
    <w:rsid w:val="007B4949"/>
    <w:rsid w:val="007F0BC6"/>
    <w:rsid w:val="007F5FEB"/>
    <w:rsid w:val="00831374"/>
    <w:rsid w:val="00855F58"/>
    <w:rsid w:val="00857580"/>
    <w:rsid w:val="00865238"/>
    <w:rsid w:val="008667BF"/>
    <w:rsid w:val="00895645"/>
    <w:rsid w:val="008A4AB9"/>
    <w:rsid w:val="008A549C"/>
    <w:rsid w:val="008A7851"/>
    <w:rsid w:val="008C2114"/>
    <w:rsid w:val="008C3782"/>
    <w:rsid w:val="008C404F"/>
    <w:rsid w:val="008C444F"/>
    <w:rsid w:val="008D0F68"/>
    <w:rsid w:val="008D4A32"/>
    <w:rsid w:val="008D593A"/>
    <w:rsid w:val="008E1AFF"/>
    <w:rsid w:val="008E29F2"/>
    <w:rsid w:val="008E6F42"/>
    <w:rsid w:val="008E7760"/>
    <w:rsid w:val="00914ADB"/>
    <w:rsid w:val="0091520F"/>
    <w:rsid w:val="00922001"/>
    <w:rsid w:val="00922C17"/>
    <w:rsid w:val="00935200"/>
    <w:rsid w:val="00942DDD"/>
    <w:rsid w:val="009516A8"/>
    <w:rsid w:val="00970A6D"/>
    <w:rsid w:val="009743DD"/>
    <w:rsid w:val="0097705C"/>
    <w:rsid w:val="00982D83"/>
    <w:rsid w:val="00991F93"/>
    <w:rsid w:val="009A2CD5"/>
    <w:rsid w:val="009C3B80"/>
    <w:rsid w:val="009D5118"/>
    <w:rsid w:val="009F2906"/>
    <w:rsid w:val="009F393D"/>
    <w:rsid w:val="009F7F46"/>
    <w:rsid w:val="00A000BF"/>
    <w:rsid w:val="00A01A58"/>
    <w:rsid w:val="00A0587E"/>
    <w:rsid w:val="00A275BC"/>
    <w:rsid w:val="00A33CB8"/>
    <w:rsid w:val="00A4231B"/>
    <w:rsid w:val="00A464B4"/>
    <w:rsid w:val="00A56CDD"/>
    <w:rsid w:val="00A63D6B"/>
    <w:rsid w:val="00A83E39"/>
    <w:rsid w:val="00A84B52"/>
    <w:rsid w:val="00A8660F"/>
    <w:rsid w:val="00A95C48"/>
    <w:rsid w:val="00AA7056"/>
    <w:rsid w:val="00AA7DF8"/>
    <w:rsid w:val="00AB140B"/>
    <w:rsid w:val="00AB31C6"/>
    <w:rsid w:val="00AB523B"/>
    <w:rsid w:val="00AC79CE"/>
    <w:rsid w:val="00AD14FF"/>
    <w:rsid w:val="00AD7E40"/>
    <w:rsid w:val="00AE2F98"/>
    <w:rsid w:val="00AE5D35"/>
    <w:rsid w:val="00B02390"/>
    <w:rsid w:val="00B07734"/>
    <w:rsid w:val="00B139A4"/>
    <w:rsid w:val="00B1477A"/>
    <w:rsid w:val="00B20993"/>
    <w:rsid w:val="00B21435"/>
    <w:rsid w:val="00B21456"/>
    <w:rsid w:val="00B35DC1"/>
    <w:rsid w:val="00B42E96"/>
    <w:rsid w:val="00B50EE6"/>
    <w:rsid w:val="00B52185"/>
    <w:rsid w:val="00B52C0D"/>
    <w:rsid w:val="00B60DCB"/>
    <w:rsid w:val="00B61967"/>
    <w:rsid w:val="00B806C2"/>
    <w:rsid w:val="00B861E9"/>
    <w:rsid w:val="00B9753A"/>
    <w:rsid w:val="00BA518B"/>
    <w:rsid w:val="00BB479C"/>
    <w:rsid w:val="00BC4720"/>
    <w:rsid w:val="00BD5830"/>
    <w:rsid w:val="00BD75A2"/>
    <w:rsid w:val="00BE2F54"/>
    <w:rsid w:val="00BF0493"/>
    <w:rsid w:val="00C05462"/>
    <w:rsid w:val="00C10E3F"/>
    <w:rsid w:val="00C2017A"/>
    <w:rsid w:val="00C2026B"/>
    <w:rsid w:val="00C20470"/>
    <w:rsid w:val="00C25440"/>
    <w:rsid w:val="00C30FCE"/>
    <w:rsid w:val="00C32A99"/>
    <w:rsid w:val="00C34B2F"/>
    <w:rsid w:val="00C4641B"/>
    <w:rsid w:val="00C4664D"/>
    <w:rsid w:val="00C6012E"/>
    <w:rsid w:val="00C63E60"/>
    <w:rsid w:val="00C6690E"/>
    <w:rsid w:val="00C703C5"/>
    <w:rsid w:val="00C805F2"/>
    <w:rsid w:val="00C8202B"/>
    <w:rsid w:val="00C87A8A"/>
    <w:rsid w:val="00C91815"/>
    <w:rsid w:val="00C957F0"/>
    <w:rsid w:val="00C96EFE"/>
    <w:rsid w:val="00C97D13"/>
    <w:rsid w:val="00CA7830"/>
    <w:rsid w:val="00CC0943"/>
    <w:rsid w:val="00CC5E40"/>
    <w:rsid w:val="00CD29FC"/>
    <w:rsid w:val="00CD2D11"/>
    <w:rsid w:val="00CF6D34"/>
    <w:rsid w:val="00D0525A"/>
    <w:rsid w:val="00D1569F"/>
    <w:rsid w:val="00D20B1E"/>
    <w:rsid w:val="00D22462"/>
    <w:rsid w:val="00D230AC"/>
    <w:rsid w:val="00D30761"/>
    <w:rsid w:val="00D31B47"/>
    <w:rsid w:val="00D32489"/>
    <w:rsid w:val="00D3349E"/>
    <w:rsid w:val="00D45AC2"/>
    <w:rsid w:val="00D53AB5"/>
    <w:rsid w:val="00D65B20"/>
    <w:rsid w:val="00D667C5"/>
    <w:rsid w:val="00D672A2"/>
    <w:rsid w:val="00D728D4"/>
    <w:rsid w:val="00D73CB8"/>
    <w:rsid w:val="00D85BF1"/>
    <w:rsid w:val="00DA7591"/>
    <w:rsid w:val="00DE5968"/>
    <w:rsid w:val="00DF71F2"/>
    <w:rsid w:val="00E02CA8"/>
    <w:rsid w:val="00E06219"/>
    <w:rsid w:val="00E236E3"/>
    <w:rsid w:val="00E32798"/>
    <w:rsid w:val="00E33CC8"/>
    <w:rsid w:val="00E40E11"/>
    <w:rsid w:val="00E51C91"/>
    <w:rsid w:val="00E667C1"/>
    <w:rsid w:val="00E66832"/>
    <w:rsid w:val="00E7746C"/>
    <w:rsid w:val="00E808CB"/>
    <w:rsid w:val="00E852A9"/>
    <w:rsid w:val="00EB686B"/>
    <w:rsid w:val="00EC3F88"/>
    <w:rsid w:val="00ED36D8"/>
    <w:rsid w:val="00EE6BD7"/>
    <w:rsid w:val="00EF602B"/>
    <w:rsid w:val="00F0004D"/>
    <w:rsid w:val="00F01934"/>
    <w:rsid w:val="00F0689D"/>
    <w:rsid w:val="00F11C21"/>
    <w:rsid w:val="00F2172C"/>
    <w:rsid w:val="00F51B82"/>
    <w:rsid w:val="00F57874"/>
    <w:rsid w:val="00F63D0A"/>
    <w:rsid w:val="00F90F2F"/>
    <w:rsid w:val="00FA11CA"/>
    <w:rsid w:val="00FA454A"/>
    <w:rsid w:val="00FA6A24"/>
    <w:rsid w:val="00FB01B5"/>
    <w:rsid w:val="00FB4498"/>
    <w:rsid w:val="00FC0234"/>
    <w:rsid w:val="00FC0477"/>
    <w:rsid w:val="00FC08B3"/>
    <w:rsid w:val="00FC429B"/>
    <w:rsid w:val="00FD01A2"/>
    <w:rsid w:val="00FD23DD"/>
    <w:rsid w:val="00FE24E4"/>
    <w:rsid w:val="00FF1CCA"/>
    <w:rsid w:val="00FF2B8C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DF8BEB0"/>
  <w15:chartTrackingRefBased/>
  <w15:docId w15:val="{33F4F0C7-22C2-4C4B-B1F3-32D52F5A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tabulky,seznam odrážky,Nad,Odstavec_muj,Odstavec cíl se seznamem,Odstavec se seznamem5,_Odstavec se seznamem,Seznam - odrážky,Conclusion de partie,List Paragraph (Czech Tourism),List Paragraph compact,Normal bullet 2,Název grafu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qFormat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unhideWhenUsed/>
    <w:rsid w:val="001231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3132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fr,Légende;Char Car Car Car Car"/>
    <w:basedOn w:val="Standardnpsmoodstavce"/>
    <w:uiPriority w:val="99"/>
    <w:unhideWhenUsed/>
    <w:rsid w:val="0012313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F24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24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242A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4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242A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42A"/>
    <w:rPr>
      <w:rFonts w:ascii="Segoe UI" w:hAnsi="Segoe UI" w:cs="Segoe UI"/>
      <w:color w:val="000000" w:themeColor="text1"/>
      <w:sz w:val="18"/>
      <w:szCs w:val="18"/>
    </w:rPr>
  </w:style>
  <w:style w:type="paragraph" w:styleId="Titulek">
    <w:name w:val="caption"/>
    <w:basedOn w:val="Normln"/>
    <w:next w:val="Normln"/>
    <w:uiPriority w:val="37"/>
    <w:unhideWhenUsed/>
    <w:qFormat/>
    <w:rsid w:val="0061343A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paragraph" w:customStyle="1" w:styleId="Default">
    <w:name w:val="Default"/>
    <w:rsid w:val="001C7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60DCB"/>
    <w:rPr>
      <w:b/>
      <w:bCs/>
    </w:rPr>
  </w:style>
  <w:style w:type="character" w:customStyle="1" w:styleId="OdstavecseseznamemChar">
    <w:name w:val="Odstavec se seznamem Char"/>
    <w:aliases w:val="tabulky Char,seznam odrážky Char,Nad Char,Odstavec_muj Char,Odstavec cíl se seznamem Char,Odstavec se seznamem5 Char,_Odstavec se seznamem Char,Seznam - odrážky Char,Conclusion de partie Char,List Paragraph (Czech Tourism) Char"/>
    <w:link w:val="Odstavecseseznamem"/>
    <w:uiPriority w:val="34"/>
    <w:qFormat/>
    <w:locked/>
    <w:rsid w:val="00AE5D3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8B24E-2B30-4744-89B3-96C6E235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16A499C3.dotm</Template>
  <TotalTime>0</TotalTime>
  <Pages>3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Honzík Miroslav</dc:creator>
  <cp:keywords/>
  <dc:description/>
  <cp:lastModifiedBy>Honzík Miroslav</cp:lastModifiedBy>
  <cp:revision>2</cp:revision>
  <cp:lastPrinted>2023-03-01T06:24:00Z</cp:lastPrinted>
  <dcterms:created xsi:type="dcterms:W3CDTF">2023-08-01T12:34:00Z</dcterms:created>
  <dcterms:modified xsi:type="dcterms:W3CDTF">2023-08-01T12:34:00Z</dcterms:modified>
</cp:coreProperties>
</file>